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D59FB">
      <w:pPr>
        <w:kinsoku/>
        <w:spacing w:before="104" w:line="224" w:lineRule="auto"/>
        <w:rPr>
          <w:rFonts w:ascii="Times New Roman" w:hAnsi="Times New Roman" w:eastAsia="黑体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ascii="Times New Roman" w:hAnsi="Times New Roman" w:eastAsia="黑体" w:cs="Times New Roman"/>
          <w:spacing w:val="24"/>
          <w:sz w:val="32"/>
          <w:szCs w:val="32"/>
          <w:lang w:eastAsia="zh-CN"/>
        </w:rPr>
        <w:t>附件1</w:t>
      </w:r>
    </w:p>
    <w:p w14:paraId="5911C50E">
      <w:pPr>
        <w:kinsoku/>
        <w:spacing w:line="456" w:lineRule="auto"/>
        <w:rPr>
          <w:rFonts w:ascii="Times New Roman" w:hAnsi="Times New Roman" w:cs="Times New Roman"/>
          <w:lang w:eastAsia="zh-CN"/>
        </w:rPr>
      </w:pPr>
    </w:p>
    <w:p w14:paraId="19C17FE2">
      <w:pPr>
        <w:kinsoku/>
        <w:spacing w:before="140" w:line="224" w:lineRule="auto"/>
        <w:jc w:val="center"/>
        <w:rPr>
          <w:rFonts w:ascii="Times New Roman" w:hAnsi="Times New Roman" w:eastAsia="黑体" w:cs="Times New Roman"/>
          <w:sz w:val="43"/>
          <w:szCs w:val="43"/>
          <w:lang w:eastAsia="zh-CN"/>
        </w:rPr>
      </w:pPr>
      <w:r>
        <w:rPr>
          <w:rFonts w:ascii="Times New Roman" w:hAnsi="Times New Roman" w:eastAsia="黑体" w:cs="Times New Roman"/>
          <w:spacing w:val="19"/>
          <w:sz w:val="43"/>
          <w:szCs w:val="43"/>
          <w:lang w:eastAsia="zh-CN"/>
        </w:rPr>
        <w:t>2026年诚信记忆</w:t>
      </w:r>
      <w:r>
        <w:rPr>
          <w:rFonts w:ascii="Times New Roman" w:hAnsi="Times New Roman" w:cs="Times New Roman"/>
          <w:sz w:val="43"/>
          <w:szCs w:val="43"/>
          <w:lang w:eastAsia="zh-CN"/>
        </w:rPr>
        <w:t>AI</w:t>
      </w:r>
      <w:r>
        <w:rPr>
          <w:rFonts w:ascii="Times New Roman" w:hAnsi="Times New Roman" w:eastAsia="黑体" w:cs="Times New Roman"/>
          <w:spacing w:val="19"/>
          <w:sz w:val="43"/>
          <w:szCs w:val="43"/>
          <w:lang w:eastAsia="zh-CN"/>
        </w:rPr>
        <w:t>视频作品评选参考标准</w:t>
      </w:r>
    </w:p>
    <w:p w14:paraId="2F53B3C1">
      <w:pPr>
        <w:kinsoku/>
        <w:spacing w:before="132" w:line="206" w:lineRule="auto"/>
        <w:ind w:left="3444"/>
        <w:rPr>
          <w:rFonts w:ascii="Times New Roman" w:hAnsi="Times New Roman" w:eastAsia="仿宋_GB2312" w:cs="Times New Roman"/>
          <w:sz w:val="35"/>
          <w:szCs w:val="35"/>
        </w:rPr>
      </w:pPr>
      <w:r>
        <w:rPr>
          <w:rFonts w:ascii="Times New Roman" w:hAnsi="Times New Roman" w:eastAsia="仿宋_GB2312" w:cs="Times New Roman"/>
          <w:spacing w:val="8"/>
          <w:sz w:val="35"/>
          <w:szCs w:val="35"/>
          <w:lang w:eastAsia="zh-CN"/>
        </w:rPr>
        <w:t>（</w:t>
      </w:r>
      <w:r>
        <w:rPr>
          <w:rFonts w:ascii="Times New Roman" w:hAnsi="Times New Roman" w:eastAsia="仿宋_GB2312" w:cs="Times New Roman"/>
          <w:spacing w:val="8"/>
          <w:sz w:val="35"/>
          <w:szCs w:val="35"/>
        </w:rPr>
        <w:t>满分100分)</w:t>
      </w:r>
    </w:p>
    <w:tbl>
      <w:tblPr>
        <w:tblStyle w:val="7"/>
        <w:tblW w:w="905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3"/>
        <w:gridCol w:w="1049"/>
        <w:gridCol w:w="4175"/>
        <w:gridCol w:w="1907"/>
      </w:tblGrid>
      <w:tr w14:paraId="5AA9F2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1923" w:type="dxa"/>
          </w:tcPr>
          <w:p w14:paraId="3923C4DC">
            <w:pPr>
              <w:pStyle w:val="8"/>
              <w:kinsoku/>
              <w:spacing w:before="319" w:line="220" w:lineRule="auto"/>
              <w:ind w:left="294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4"/>
              </w:rPr>
              <w:t>评分维度</w:t>
            </w:r>
          </w:p>
        </w:tc>
        <w:tc>
          <w:tcPr>
            <w:tcW w:w="1049" w:type="dxa"/>
          </w:tcPr>
          <w:p w14:paraId="2C440C48">
            <w:pPr>
              <w:pStyle w:val="8"/>
              <w:kinsoku/>
              <w:spacing w:before="318" w:line="219" w:lineRule="auto"/>
              <w:ind w:left="181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6"/>
              </w:rPr>
              <w:t>分值</w:t>
            </w:r>
          </w:p>
        </w:tc>
        <w:tc>
          <w:tcPr>
            <w:tcW w:w="4175" w:type="dxa"/>
          </w:tcPr>
          <w:p w14:paraId="4997F043">
            <w:pPr>
              <w:pStyle w:val="8"/>
              <w:kinsoku/>
              <w:spacing w:before="318" w:line="219" w:lineRule="auto"/>
              <w:ind w:left="1452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9"/>
              </w:rPr>
              <w:t>评分说明</w:t>
            </w:r>
          </w:p>
        </w:tc>
        <w:tc>
          <w:tcPr>
            <w:tcW w:w="1907" w:type="dxa"/>
          </w:tcPr>
          <w:p w14:paraId="64E90677">
            <w:pPr>
              <w:pStyle w:val="8"/>
              <w:kinsoku/>
              <w:spacing w:before="319" w:line="220" w:lineRule="auto"/>
              <w:ind w:left="288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评审主体</w:t>
            </w:r>
          </w:p>
        </w:tc>
      </w:tr>
      <w:tr w14:paraId="778FA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1923" w:type="dxa"/>
          </w:tcPr>
          <w:p w14:paraId="44B7A900">
            <w:pPr>
              <w:kinsoku/>
              <w:spacing w:line="295" w:lineRule="auto"/>
              <w:rPr>
                <w:rFonts w:ascii="Times New Roman" w:hAnsi="Times New Roman" w:eastAsia="仿宋_GB2312" w:cs="Times New Roman"/>
              </w:rPr>
            </w:pPr>
          </w:p>
          <w:p w14:paraId="54DB3B64">
            <w:pPr>
              <w:pStyle w:val="8"/>
              <w:kinsoku/>
              <w:spacing w:before="107" w:line="219" w:lineRule="auto"/>
              <w:ind w:left="125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主题契合度</w:t>
            </w:r>
          </w:p>
        </w:tc>
        <w:tc>
          <w:tcPr>
            <w:tcW w:w="1049" w:type="dxa"/>
          </w:tcPr>
          <w:p w14:paraId="798255B9">
            <w:pPr>
              <w:kinsoku/>
              <w:spacing w:line="296" w:lineRule="auto"/>
              <w:rPr>
                <w:rFonts w:ascii="Times New Roman" w:hAnsi="Times New Roman" w:eastAsia="仿宋_GB2312" w:cs="Times New Roman"/>
              </w:rPr>
            </w:pPr>
          </w:p>
          <w:p w14:paraId="181F97B7">
            <w:pPr>
              <w:pStyle w:val="8"/>
              <w:kinsoku/>
              <w:spacing w:before="107" w:line="220" w:lineRule="auto"/>
              <w:ind w:left="181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4"/>
              </w:rPr>
              <w:t>30分</w:t>
            </w:r>
          </w:p>
        </w:tc>
        <w:tc>
          <w:tcPr>
            <w:tcW w:w="4175" w:type="dxa"/>
          </w:tcPr>
          <w:p w14:paraId="0F0C048D">
            <w:pPr>
              <w:pStyle w:val="8"/>
              <w:kinsoku/>
              <w:spacing w:before="183" w:line="259" w:lineRule="auto"/>
              <w:ind w:left="82" w:right="55" w:firstLine="50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1"/>
                <w:lang w:eastAsia="zh-CN"/>
              </w:rPr>
              <w:t>紧扣企业邀约要求，准确传</w:t>
            </w:r>
            <w:r>
              <w:rPr>
                <w:rFonts w:ascii="Times New Roman" w:hAnsi="Times New Roman" w:eastAsia="仿宋_GB2312" w:cs="Times New Roman"/>
                <w:spacing w:val="4"/>
                <w:lang w:eastAsia="zh-CN"/>
              </w:rPr>
              <w:t>递诚信内涵</w:t>
            </w:r>
          </w:p>
        </w:tc>
        <w:tc>
          <w:tcPr>
            <w:tcW w:w="1907" w:type="dxa"/>
          </w:tcPr>
          <w:p w14:paraId="5B174A1F">
            <w:pPr>
              <w:kinsoku/>
              <w:spacing w:line="296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27836A3E">
            <w:pPr>
              <w:pStyle w:val="8"/>
              <w:kinsoku/>
              <w:spacing w:before="107" w:line="220" w:lineRule="auto"/>
              <w:ind w:left="288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企业评委</w:t>
            </w:r>
          </w:p>
        </w:tc>
      </w:tr>
      <w:tr w14:paraId="565E6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1923" w:type="dxa"/>
          </w:tcPr>
          <w:p w14:paraId="5CA072F3">
            <w:pPr>
              <w:kinsoku/>
              <w:spacing w:line="445" w:lineRule="auto"/>
              <w:rPr>
                <w:rFonts w:ascii="Times New Roman" w:hAnsi="Times New Roman" w:eastAsia="仿宋_GB2312" w:cs="Times New Roman"/>
              </w:rPr>
            </w:pPr>
          </w:p>
          <w:p w14:paraId="1266A9EC">
            <w:pPr>
              <w:pStyle w:val="8"/>
              <w:kinsoku/>
              <w:spacing w:before="108" w:line="219" w:lineRule="auto"/>
              <w:ind w:left="294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9"/>
              </w:rPr>
              <w:t>技术应用</w:t>
            </w:r>
          </w:p>
        </w:tc>
        <w:tc>
          <w:tcPr>
            <w:tcW w:w="1049" w:type="dxa"/>
          </w:tcPr>
          <w:p w14:paraId="07918DD1">
            <w:pPr>
              <w:kinsoku/>
              <w:spacing w:line="446" w:lineRule="auto"/>
              <w:rPr>
                <w:rFonts w:ascii="Times New Roman" w:hAnsi="Times New Roman" w:eastAsia="仿宋_GB2312" w:cs="Times New Roman"/>
              </w:rPr>
            </w:pPr>
          </w:p>
          <w:p w14:paraId="75FA3E8C">
            <w:pPr>
              <w:pStyle w:val="8"/>
              <w:kinsoku/>
              <w:spacing w:before="107" w:line="220" w:lineRule="auto"/>
              <w:ind w:left="181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4"/>
              </w:rPr>
              <w:t>25分</w:t>
            </w:r>
          </w:p>
        </w:tc>
        <w:tc>
          <w:tcPr>
            <w:tcW w:w="4175" w:type="dxa"/>
          </w:tcPr>
          <w:p w14:paraId="1C3E86D5">
            <w:pPr>
              <w:pStyle w:val="8"/>
              <w:kinsoku/>
              <w:spacing w:before="324" w:line="303" w:lineRule="auto"/>
              <w:ind w:left="82" w:right="100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lang w:eastAsia="zh-CN"/>
              </w:rPr>
              <w:t>AI</w:t>
            </w:r>
            <w:r>
              <w:rPr>
                <w:rFonts w:ascii="Times New Roman" w:hAnsi="Times New Roman" w:eastAsia="仿宋_GB2312" w:cs="Times New Roman"/>
                <w:spacing w:val="1"/>
                <w:lang w:eastAsia="zh-CN"/>
              </w:rPr>
              <w:t>技术运用合理，视频制作</w:t>
            </w:r>
            <w:r>
              <w:rPr>
                <w:rFonts w:ascii="Times New Roman" w:hAnsi="Times New Roman" w:eastAsia="仿宋_GB2312" w:cs="Times New Roman"/>
                <w:spacing w:val="2"/>
                <w:lang w:eastAsia="zh-CN"/>
              </w:rPr>
              <w:t>流畅、画质清晰</w:t>
            </w:r>
          </w:p>
        </w:tc>
        <w:tc>
          <w:tcPr>
            <w:tcW w:w="1907" w:type="dxa"/>
          </w:tcPr>
          <w:p w14:paraId="25C76A87">
            <w:pPr>
              <w:kinsoku/>
              <w:spacing w:line="446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6E4E8C04">
            <w:pPr>
              <w:pStyle w:val="8"/>
              <w:kinsoku/>
              <w:spacing w:before="107" w:line="220" w:lineRule="auto"/>
              <w:ind w:left="288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企业评委</w:t>
            </w:r>
          </w:p>
        </w:tc>
      </w:tr>
      <w:tr w14:paraId="30C834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1923" w:type="dxa"/>
          </w:tcPr>
          <w:p w14:paraId="7DA9E43F">
            <w:pPr>
              <w:kinsoku/>
              <w:spacing w:line="305" w:lineRule="auto"/>
              <w:rPr>
                <w:rFonts w:ascii="Times New Roman" w:hAnsi="Times New Roman" w:eastAsia="仿宋_GB2312" w:cs="Times New Roman"/>
              </w:rPr>
            </w:pPr>
          </w:p>
          <w:p w14:paraId="79A6307B">
            <w:pPr>
              <w:pStyle w:val="8"/>
              <w:kinsoku/>
              <w:spacing w:before="107" w:line="218" w:lineRule="auto"/>
              <w:ind w:left="294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商业价值</w:t>
            </w:r>
          </w:p>
        </w:tc>
        <w:tc>
          <w:tcPr>
            <w:tcW w:w="1049" w:type="dxa"/>
          </w:tcPr>
          <w:p w14:paraId="779ED897">
            <w:pPr>
              <w:kinsoku/>
              <w:spacing w:line="309" w:lineRule="auto"/>
              <w:rPr>
                <w:rFonts w:ascii="Times New Roman" w:hAnsi="Times New Roman" w:eastAsia="仿宋_GB2312" w:cs="Times New Roman"/>
              </w:rPr>
            </w:pPr>
          </w:p>
          <w:p w14:paraId="23E80714">
            <w:pPr>
              <w:pStyle w:val="8"/>
              <w:kinsoku/>
              <w:spacing w:before="107" w:line="220" w:lineRule="auto"/>
              <w:ind w:left="181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4"/>
              </w:rPr>
              <w:t>20分</w:t>
            </w:r>
          </w:p>
        </w:tc>
        <w:tc>
          <w:tcPr>
            <w:tcW w:w="4175" w:type="dxa"/>
          </w:tcPr>
          <w:p w14:paraId="1764453D">
            <w:pPr>
              <w:pStyle w:val="8"/>
              <w:kinsoku/>
              <w:spacing w:before="185" w:line="264" w:lineRule="auto"/>
              <w:ind w:left="82" w:right="105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1"/>
                <w:lang w:eastAsia="zh-CN"/>
              </w:rPr>
              <w:t>符合企业宣传需求，具备传</w:t>
            </w:r>
            <w:r>
              <w:rPr>
                <w:rFonts w:ascii="Times New Roman" w:hAnsi="Times New Roman" w:eastAsia="仿宋_GB2312" w:cs="Times New Roman"/>
                <w:spacing w:val="9"/>
                <w:lang w:eastAsia="zh-CN"/>
              </w:rPr>
              <w:t>播潜力</w:t>
            </w:r>
          </w:p>
        </w:tc>
        <w:tc>
          <w:tcPr>
            <w:tcW w:w="1907" w:type="dxa"/>
          </w:tcPr>
          <w:p w14:paraId="7CC0E6C2">
            <w:pPr>
              <w:kinsoku/>
              <w:spacing w:line="309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0F61AA20">
            <w:pPr>
              <w:pStyle w:val="8"/>
              <w:kinsoku/>
              <w:spacing w:before="107" w:line="220" w:lineRule="auto"/>
              <w:ind w:left="288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企业评委</w:t>
            </w:r>
          </w:p>
        </w:tc>
      </w:tr>
      <w:tr w14:paraId="1202F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1923" w:type="dxa"/>
          </w:tcPr>
          <w:p w14:paraId="0B992997">
            <w:pPr>
              <w:kinsoku/>
              <w:spacing w:line="438" w:lineRule="auto"/>
              <w:rPr>
                <w:rFonts w:ascii="Times New Roman" w:hAnsi="Times New Roman" w:eastAsia="仿宋_GB2312" w:cs="Times New Roman"/>
              </w:rPr>
            </w:pPr>
          </w:p>
          <w:p w14:paraId="0DDD3271">
            <w:pPr>
              <w:pStyle w:val="8"/>
              <w:kinsoku/>
              <w:spacing w:before="108" w:line="219" w:lineRule="auto"/>
              <w:ind w:left="294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大众投票</w:t>
            </w:r>
          </w:p>
        </w:tc>
        <w:tc>
          <w:tcPr>
            <w:tcW w:w="1049" w:type="dxa"/>
          </w:tcPr>
          <w:p w14:paraId="79E4CF72">
            <w:pPr>
              <w:kinsoku/>
              <w:spacing w:line="439" w:lineRule="auto"/>
              <w:rPr>
                <w:rFonts w:ascii="Times New Roman" w:hAnsi="Times New Roman" w:eastAsia="仿宋_GB2312" w:cs="Times New Roman"/>
              </w:rPr>
            </w:pPr>
          </w:p>
          <w:p w14:paraId="59F743AB">
            <w:pPr>
              <w:pStyle w:val="8"/>
              <w:kinsoku/>
              <w:spacing w:before="107" w:line="220" w:lineRule="auto"/>
              <w:ind w:left="181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4"/>
              </w:rPr>
              <w:t>15分</w:t>
            </w:r>
          </w:p>
        </w:tc>
        <w:tc>
          <w:tcPr>
            <w:tcW w:w="4175" w:type="dxa"/>
          </w:tcPr>
          <w:p w14:paraId="7DEBEFAD">
            <w:pPr>
              <w:pStyle w:val="8"/>
              <w:kinsoku/>
              <w:spacing w:before="318" w:line="302" w:lineRule="auto"/>
              <w:ind w:left="82" w:right="109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1"/>
                <w:lang w:eastAsia="zh-CN"/>
              </w:rPr>
              <w:t>面向全社会开放投票，按得</w:t>
            </w:r>
            <w:r>
              <w:rPr>
                <w:rFonts w:ascii="Times New Roman" w:hAnsi="Times New Roman" w:eastAsia="仿宋_GB2312" w:cs="Times New Roman"/>
                <w:spacing w:val="2"/>
                <w:lang w:eastAsia="zh-CN"/>
              </w:rPr>
              <w:t>票率折算得分</w:t>
            </w:r>
          </w:p>
        </w:tc>
        <w:tc>
          <w:tcPr>
            <w:tcW w:w="1907" w:type="dxa"/>
          </w:tcPr>
          <w:p w14:paraId="5F56CA04">
            <w:pPr>
              <w:kinsoku/>
              <w:spacing w:line="436" w:lineRule="auto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1F90D332">
            <w:pPr>
              <w:pStyle w:val="8"/>
              <w:kinsoku/>
              <w:spacing w:before="107" w:line="219" w:lineRule="auto"/>
              <w:ind w:left="288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社会公众</w:t>
            </w:r>
          </w:p>
        </w:tc>
      </w:tr>
      <w:tr w14:paraId="0BF6C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1923" w:type="dxa"/>
          </w:tcPr>
          <w:p w14:paraId="1645CED3">
            <w:pPr>
              <w:pStyle w:val="8"/>
              <w:kinsoku/>
              <w:spacing w:before="320" w:line="219" w:lineRule="auto"/>
              <w:ind w:left="125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5"/>
              </w:rPr>
              <w:t>创意表现力</w:t>
            </w:r>
          </w:p>
        </w:tc>
        <w:tc>
          <w:tcPr>
            <w:tcW w:w="1049" w:type="dxa"/>
          </w:tcPr>
          <w:p w14:paraId="0F1C3864">
            <w:pPr>
              <w:pStyle w:val="8"/>
              <w:kinsoku/>
              <w:spacing w:before="321" w:line="220" w:lineRule="auto"/>
              <w:ind w:left="181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4"/>
              </w:rPr>
              <w:t>10分</w:t>
            </w:r>
          </w:p>
        </w:tc>
        <w:tc>
          <w:tcPr>
            <w:tcW w:w="4175" w:type="dxa"/>
          </w:tcPr>
          <w:p w14:paraId="48AC0F99">
            <w:pPr>
              <w:pStyle w:val="8"/>
              <w:kinsoku/>
              <w:spacing w:before="320" w:line="219" w:lineRule="auto"/>
              <w:ind w:left="82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1"/>
              </w:rPr>
              <w:t>构思新颖，感染力强</w:t>
            </w:r>
          </w:p>
        </w:tc>
        <w:tc>
          <w:tcPr>
            <w:tcW w:w="1907" w:type="dxa"/>
          </w:tcPr>
          <w:p w14:paraId="0BDF2E10">
            <w:pPr>
              <w:pStyle w:val="8"/>
              <w:kinsoku/>
              <w:spacing w:before="321" w:line="220" w:lineRule="auto"/>
              <w:ind w:left="288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企业评委</w:t>
            </w:r>
          </w:p>
        </w:tc>
      </w:tr>
      <w:tr w14:paraId="5CABE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3" w:hRule="atLeast"/>
        </w:trPr>
        <w:tc>
          <w:tcPr>
            <w:tcW w:w="1923" w:type="dxa"/>
          </w:tcPr>
          <w:p w14:paraId="156CE7B7">
            <w:pPr>
              <w:kinsoku/>
              <w:spacing w:line="330" w:lineRule="auto"/>
              <w:rPr>
                <w:rFonts w:ascii="Times New Roman" w:hAnsi="Times New Roman" w:eastAsia="仿宋_GB2312" w:cs="Times New Roman"/>
              </w:rPr>
            </w:pPr>
          </w:p>
          <w:p w14:paraId="0E020E42">
            <w:pPr>
              <w:kinsoku/>
              <w:spacing w:line="330" w:lineRule="auto"/>
              <w:rPr>
                <w:rFonts w:ascii="Times New Roman" w:hAnsi="Times New Roman" w:eastAsia="仿宋_GB2312" w:cs="Times New Roman"/>
              </w:rPr>
            </w:pPr>
          </w:p>
          <w:p w14:paraId="7FE9A4FB">
            <w:pPr>
              <w:pStyle w:val="8"/>
              <w:kinsoku/>
              <w:spacing w:before="107" w:line="219" w:lineRule="auto"/>
              <w:ind w:left="294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9"/>
              </w:rPr>
              <w:t>评委说明</w:t>
            </w:r>
          </w:p>
        </w:tc>
        <w:tc>
          <w:tcPr>
            <w:tcW w:w="7131" w:type="dxa"/>
            <w:gridSpan w:val="3"/>
          </w:tcPr>
          <w:p w14:paraId="416B3B6D">
            <w:pPr>
              <w:pStyle w:val="8"/>
              <w:kinsoku/>
              <w:spacing w:before="271" w:line="219" w:lineRule="auto"/>
              <w:jc w:val="right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7"/>
                <w:lang w:eastAsia="zh-CN"/>
              </w:rPr>
              <w:t>由参与邀约的企业代表组成专业评审团，每次月度</w:t>
            </w:r>
          </w:p>
          <w:p w14:paraId="49D3A362">
            <w:pPr>
              <w:pStyle w:val="8"/>
              <w:kinsoku/>
              <w:spacing w:before="168" w:line="219" w:lineRule="auto"/>
              <w:ind w:left="251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lang w:eastAsia="zh-CN"/>
              </w:rPr>
              <w:t>评选仅对前10名完成打分点评的企业发放评委</w:t>
            </w:r>
          </w:p>
          <w:p w14:paraId="572FB7D3">
            <w:pPr>
              <w:pStyle w:val="8"/>
              <w:kinsoku/>
              <w:spacing w:before="186" w:line="219" w:lineRule="auto"/>
              <w:jc w:val="right"/>
              <w:rPr>
                <w:rFonts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7"/>
                <w:lang w:eastAsia="zh-CN"/>
              </w:rPr>
              <w:t>费；大众投票面向全社会开放，投票结果实时公示</w:t>
            </w:r>
          </w:p>
        </w:tc>
      </w:tr>
    </w:tbl>
    <w:p w14:paraId="4B13812B">
      <w:pPr>
        <w:kinsoku/>
        <w:rPr>
          <w:rFonts w:ascii="Times New Roman" w:hAnsi="Times New Roman" w:cs="Times New Roman"/>
          <w:lang w:eastAsia="zh-CN"/>
        </w:rPr>
        <w:sectPr>
          <w:headerReference r:id="rId3" w:type="default"/>
          <w:footerReference r:id="rId4" w:type="default"/>
          <w:pgSz w:w="11740" w:h="16820"/>
          <w:pgMar w:top="2785" w:right="1761" w:bottom="984" w:left="1490" w:header="2292" w:footer="660" w:gutter="0"/>
          <w:cols w:space="720" w:num="1"/>
        </w:sectPr>
      </w:pPr>
    </w:p>
    <w:p w14:paraId="464F3E7D">
      <w:pPr>
        <w:kinsoku/>
        <w:spacing w:before="104" w:line="224" w:lineRule="auto"/>
        <w:ind w:left="95"/>
        <w:rPr>
          <w:rFonts w:ascii="Times New Roman" w:hAnsi="Times New Roman" w:eastAsia="黑体" w:cs="Times New Roman"/>
          <w:spacing w:val="11"/>
          <w:sz w:val="43"/>
          <w:szCs w:val="43"/>
          <w:lang w:eastAsia="zh-CN"/>
        </w:rPr>
      </w:pPr>
      <w:r>
        <w:rPr>
          <w:rFonts w:ascii="Times New Roman" w:hAnsi="Times New Roman" w:eastAsia="黑体" w:cs="Times New Roman"/>
          <w:spacing w:val="24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pacing w:val="24"/>
          <w:sz w:val="32"/>
          <w:szCs w:val="32"/>
          <w:lang w:eastAsia="zh-CN"/>
        </w:rPr>
        <w:t>2</w:t>
      </w:r>
    </w:p>
    <w:p w14:paraId="691D2284">
      <w:pPr>
        <w:kinsoku/>
        <w:spacing w:before="69" w:line="222" w:lineRule="auto"/>
        <w:ind w:left="1785"/>
        <w:rPr>
          <w:rFonts w:ascii="Times New Roman" w:hAnsi="Times New Roman" w:eastAsia="黑体" w:cs="Times New Roman"/>
          <w:sz w:val="43"/>
          <w:szCs w:val="43"/>
          <w:lang w:eastAsia="zh-CN"/>
        </w:rPr>
      </w:pPr>
      <w:r>
        <w:rPr>
          <w:rFonts w:ascii="Times New Roman" w:hAnsi="Times New Roman" w:eastAsia="黑体" w:cs="Times New Roman"/>
          <w:spacing w:val="11"/>
          <w:sz w:val="43"/>
          <w:szCs w:val="43"/>
          <w:lang w:eastAsia="zh-CN"/>
        </w:rPr>
        <w:t>优秀指导老师评选参考标准</w:t>
      </w:r>
    </w:p>
    <w:p w14:paraId="1DC20B61">
      <w:pPr>
        <w:kinsoku/>
        <w:spacing w:before="161" w:line="196" w:lineRule="auto"/>
        <w:ind w:left="3465"/>
        <w:rPr>
          <w:rFonts w:ascii="Times New Roman" w:hAnsi="Times New Roman" w:eastAsia="仿宋_GB2312" w:cs="Times New Roman"/>
          <w:sz w:val="35"/>
          <w:szCs w:val="35"/>
        </w:rPr>
      </w:pPr>
      <w:r>
        <w:rPr>
          <w:rFonts w:ascii="Times New Roman" w:hAnsi="Times New Roman" w:eastAsia="仿宋_GB2312" w:cs="Times New Roman"/>
          <w:spacing w:val="8"/>
          <w:sz w:val="35"/>
          <w:szCs w:val="35"/>
          <w:lang w:eastAsia="zh-CN"/>
        </w:rPr>
        <w:t>（</w:t>
      </w:r>
      <w:r>
        <w:rPr>
          <w:rFonts w:ascii="Times New Roman" w:hAnsi="Times New Roman" w:eastAsia="仿宋_GB2312" w:cs="Times New Roman"/>
          <w:spacing w:val="8"/>
          <w:sz w:val="35"/>
          <w:szCs w:val="35"/>
        </w:rPr>
        <w:t>满分100分)</w:t>
      </w:r>
    </w:p>
    <w:tbl>
      <w:tblPr>
        <w:tblStyle w:val="7"/>
        <w:tblW w:w="843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3"/>
        <w:gridCol w:w="998"/>
        <w:gridCol w:w="5955"/>
      </w:tblGrid>
      <w:tr w14:paraId="419089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483" w:type="dxa"/>
          </w:tcPr>
          <w:p w14:paraId="383B5185">
            <w:pPr>
              <w:pStyle w:val="8"/>
              <w:kinsoku/>
              <w:spacing w:before="139" w:line="220" w:lineRule="auto"/>
              <w:ind w:left="94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pacing w:val="4"/>
                <w:sz w:val="32"/>
                <w:szCs w:val="32"/>
              </w:rPr>
              <w:t>评选维度</w:t>
            </w:r>
          </w:p>
        </w:tc>
        <w:tc>
          <w:tcPr>
            <w:tcW w:w="998" w:type="dxa"/>
          </w:tcPr>
          <w:p w14:paraId="56B32784">
            <w:pPr>
              <w:pStyle w:val="8"/>
              <w:kinsoku/>
              <w:spacing w:before="138" w:line="219" w:lineRule="auto"/>
              <w:ind w:left="102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pacing w:val="6"/>
                <w:sz w:val="32"/>
                <w:szCs w:val="32"/>
              </w:rPr>
              <w:t>分值</w:t>
            </w:r>
          </w:p>
        </w:tc>
        <w:tc>
          <w:tcPr>
            <w:tcW w:w="5955" w:type="dxa"/>
          </w:tcPr>
          <w:p w14:paraId="31FFE8BE">
            <w:pPr>
              <w:pStyle w:val="8"/>
              <w:kinsoku/>
              <w:spacing w:before="138" w:line="219" w:lineRule="auto"/>
              <w:ind w:left="2393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pacing w:val="8"/>
                <w:sz w:val="32"/>
                <w:szCs w:val="32"/>
              </w:rPr>
              <w:t>评选说明</w:t>
            </w:r>
          </w:p>
        </w:tc>
      </w:tr>
      <w:tr w14:paraId="62E5F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1483" w:type="dxa"/>
            <w:vAlign w:val="center"/>
          </w:tcPr>
          <w:p w14:paraId="60EB807A">
            <w:pPr>
              <w:pStyle w:val="8"/>
              <w:kinsoku/>
              <w:spacing w:before="313" w:line="313" w:lineRule="auto"/>
              <w:ind w:right="65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pacing w:val="8"/>
                <w:sz w:val="32"/>
                <w:szCs w:val="32"/>
              </w:rPr>
              <w:t>指导作品</w:t>
            </w:r>
            <w:r>
              <w:rPr>
                <w:rFonts w:ascii="Times New Roman" w:hAnsi="Times New Roman" w:eastAsia="仿宋_GB2312" w:cs="Times New Roman"/>
                <w:spacing w:val="6"/>
                <w:sz w:val="32"/>
                <w:szCs w:val="32"/>
              </w:rPr>
              <w:t>数量</w:t>
            </w:r>
          </w:p>
        </w:tc>
        <w:tc>
          <w:tcPr>
            <w:tcW w:w="998" w:type="dxa"/>
            <w:vAlign w:val="center"/>
          </w:tcPr>
          <w:p w14:paraId="0CC9FA11">
            <w:pPr>
              <w:pStyle w:val="8"/>
              <w:kinsoku/>
              <w:spacing w:before="104" w:line="292" w:lineRule="auto"/>
              <w:ind w:right="283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32"/>
                <w:szCs w:val="32"/>
              </w:rPr>
              <w:t>30</w:t>
            </w:r>
            <w:r>
              <w:rPr>
                <w:rFonts w:ascii="Times New Roman" w:hAnsi="Times New Roman" w:eastAsia="仿宋_GB2312" w:cs="Times New Roman"/>
                <w:spacing w:val="-17"/>
                <w:sz w:val="32"/>
                <w:szCs w:val="32"/>
              </w:rPr>
              <w:t>分</w:t>
            </w:r>
          </w:p>
        </w:tc>
        <w:tc>
          <w:tcPr>
            <w:tcW w:w="5955" w:type="dxa"/>
            <w:vAlign w:val="center"/>
          </w:tcPr>
          <w:p w14:paraId="3B8B1D0B">
            <w:pPr>
              <w:pStyle w:val="8"/>
              <w:kinsoku/>
              <w:spacing w:before="313" w:line="313" w:lineRule="auto"/>
              <w:ind w:right="314"/>
              <w:jc w:val="both"/>
              <w:rPr>
                <w:rFonts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1"/>
                <w:sz w:val="32"/>
                <w:szCs w:val="32"/>
                <w:lang w:eastAsia="zh-CN"/>
              </w:rPr>
              <w:t>指导参赛作品数量≥5组，得15分；每增加3组加5分，满分30分</w:t>
            </w:r>
          </w:p>
        </w:tc>
      </w:tr>
      <w:tr w14:paraId="780B1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7" w:hRule="atLeast"/>
        </w:trPr>
        <w:tc>
          <w:tcPr>
            <w:tcW w:w="1483" w:type="dxa"/>
            <w:vAlign w:val="center"/>
          </w:tcPr>
          <w:p w14:paraId="2A759361">
            <w:pPr>
              <w:kinsoku/>
              <w:spacing w:line="304" w:lineRule="auto"/>
              <w:jc w:val="center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7BA3AAAE">
            <w:pPr>
              <w:kinsoku/>
              <w:spacing w:line="305" w:lineRule="auto"/>
              <w:jc w:val="center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50D7C920">
            <w:pPr>
              <w:kinsoku/>
              <w:spacing w:line="305" w:lineRule="auto"/>
              <w:jc w:val="center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014BAA78">
            <w:pPr>
              <w:pStyle w:val="8"/>
              <w:kinsoku/>
              <w:spacing w:before="104" w:line="338" w:lineRule="auto"/>
              <w:ind w:right="84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pacing w:val="3"/>
                <w:sz w:val="32"/>
                <w:szCs w:val="32"/>
              </w:rPr>
              <w:t>作品获奖</w:t>
            </w:r>
            <w:r>
              <w:rPr>
                <w:rFonts w:ascii="Times New Roman" w:hAnsi="Times New Roman" w:eastAsia="仿宋_GB2312" w:cs="Times New Roman"/>
                <w:spacing w:val="6"/>
                <w:sz w:val="32"/>
                <w:szCs w:val="32"/>
              </w:rPr>
              <w:t>情况</w:t>
            </w:r>
          </w:p>
        </w:tc>
        <w:tc>
          <w:tcPr>
            <w:tcW w:w="998" w:type="dxa"/>
            <w:vAlign w:val="center"/>
          </w:tcPr>
          <w:p w14:paraId="1D8F7272">
            <w:pPr>
              <w:pStyle w:val="8"/>
              <w:kinsoku/>
              <w:spacing w:before="104" w:line="220" w:lineRule="auto"/>
              <w:jc w:val="both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40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分</w:t>
            </w:r>
          </w:p>
        </w:tc>
        <w:tc>
          <w:tcPr>
            <w:tcW w:w="5955" w:type="dxa"/>
            <w:vAlign w:val="center"/>
          </w:tcPr>
          <w:p w14:paraId="23264CE4">
            <w:pPr>
              <w:pStyle w:val="8"/>
              <w:kinsoku/>
              <w:spacing w:before="174" w:line="272" w:lineRule="auto"/>
              <w:ind w:right="1"/>
              <w:jc w:val="both"/>
              <w:rPr>
                <w:rFonts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lang w:eastAsia="zh-CN"/>
              </w:rPr>
              <w:t>1.指导作品获年度金奖/精品奖，每件加15</w:t>
            </w:r>
            <w:r>
              <w:rPr>
                <w:rFonts w:ascii="Times New Roman" w:hAnsi="Times New Roman" w:eastAsia="仿宋_GB2312" w:cs="Times New Roman"/>
                <w:spacing w:val="-9"/>
                <w:sz w:val="32"/>
                <w:szCs w:val="32"/>
                <w:lang w:eastAsia="zh-CN"/>
              </w:rPr>
              <w:t>分；</w:t>
            </w:r>
          </w:p>
          <w:p w14:paraId="0F6099A1">
            <w:pPr>
              <w:pStyle w:val="8"/>
              <w:kinsoku/>
              <w:spacing w:before="197" w:line="219" w:lineRule="auto"/>
              <w:jc w:val="both"/>
              <w:rPr>
                <w:rFonts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8"/>
                <w:sz w:val="32"/>
                <w:szCs w:val="32"/>
                <w:lang w:eastAsia="zh-CN"/>
              </w:rPr>
              <w:t>2.指导作品获月度金奖，每件加8分；</w:t>
            </w:r>
          </w:p>
          <w:p w14:paraId="07F25DF4">
            <w:pPr>
              <w:pStyle w:val="8"/>
              <w:kinsoku/>
              <w:spacing w:before="200" w:line="263" w:lineRule="auto"/>
              <w:jc w:val="both"/>
              <w:rPr>
                <w:rFonts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3"/>
                <w:sz w:val="32"/>
                <w:szCs w:val="32"/>
                <w:lang w:eastAsia="zh-CN"/>
              </w:rPr>
              <w:t>3.指导作品获其他等级奖项，每件加3分；</w:t>
            </w:r>
            <w:r>
              <w:rPr>
                <w:rFonts w:ascii="Times New Roman" w:hAnsi="Times New Roman" w:eastAsia="仿宋_GB2312" w:cs="Times New Roman"/>
                <w:spacing w:val="-3"/>
                <w:sz w:val="32"/>
                <w:szCs w:val="32"/>
                <w:lang w:eastAsia="zh-CN"/>
              </w:rPr>
              <w:t>累计最高40分</w:t>
            </w:r>
          </w:p>
        </w:tc>
      </w:tr>
      <w:tr w14:paraId="392A0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7" w:hRule="atLeast"/>
        </w:trPr>
        <w:tc>
          <w:tcPr>
            <w:tcW w:w="1483" w:type="dxa"/>
            <w:vAlign w:val="center"/>
          </w:tcPr>
          <w:p w14:paraId="5B8183E1">
            <w:pPr>
              <w:kinsoku/>
              <w:spacing w:line="345" w:lineRule="auto"/>
              <w:jc w:val="center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12AD32C5">
            <w:pPr>
              <w:kinsoku/>
              <w:spacing w:line="346" w:lineRule="auto"/>
              <w:jc w:val="center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198175DA">
            <w:pPr>
              <w:pStyle w:val="8"/>
              <w:kinsoku/>
              <w:spacing w:before="104" w:line="331" w:lineRule="auto"/>
              <w:ind w:right="71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pacing w:val="6"/>
                <w:sz w:val="32"/>
                <w:szCs w:val="32"/>
              </w:rPr>
              <w:t>活动参与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度</w:t>
            </w:r>
          </w:p>
        </w:tc>
        <w:tc>
          <w:tcPr>
            <w:tcW w:w="998" w:type="dxa"/>
            <w:vAlign w:val="center"/>
          </w:tcPr>
          <w:p w14:paraId="1692EE36">
            <w:pPr>
              <w:kinsoku/>
              <w:spacing w:line="25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  <w:p w14:paraId="7062C14B">
            <w:pPr>
              <w:pStyle w:val="8"/>
              <w:kinsoku/>
              <w:spacing w:before="104" w:line="296" w:lineRule="auto"/>
              <w:ind w:right="283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pacing w:val="-9"/>
                <w:sz w:val="32"/>
                <w:szCs w:val="32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pacing w:val="-9"/>
                <w:sz w:val="32"/>
                <w:szCs w:val="32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Times New Roman"/>
                <w:spacing w:val="-17"/>
                <w:sz w:val="32"/>
                <w:szCs w:val="32"/>
              </w:rPr>
              <w:t>分</w:t>
            </w:r>
          </w:p>
        </w:tc>
        <w:tc>
          <w:tcPr>
            <w:tcW w:w="5955" w:type="dxa"/>
            <w:vAlign w:val="center"/>
          </w:tcPr>
          <w:p w14:paraId="179E53B5">
            <w:pPr>
              <w:kinsoku/>
              <w:spacing w:line="401" w:lineRule="auto"/>
              <w:jc w:val="both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2FFE0B2A">
            <w:pPr>
              <w:pStyle w:val="8"/>
              <w:kinsoku/>
              <w:spacing w:before="104" w:line="219" w:lineRule="auto"/>
              <w:jc w:val="both"/>
              <w:rPr>
                <w:rFonts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7"/>
                <w:sz w:val="32"/>
                <w:szCs w:val="32"/>
                <w:lang w:eastAsia="zh-CN"/>
              </w:rPr>
              <w:t>1.参加高级研修班并完成结业，得10分；</w:t>
            </w:r>
          </w:p>
          <w:p w14:paraId="3FFF1DE1">
            <w:pPr>
              <w:pStyle w:val="8"/>
              <w:kinsoku/>
              <w:spacing w:before="200" w:line="274" w:lineRule="auto"/>
              <w:jc w:val="both"/>
              <w:rPr>
                <w:rFonts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32"/>
                <w:szCs w:val="32"/>
                <w:lang w:eastAsia="zh-CN"/>
              </w:rPr>
              <w:t>2.配合学校、组委会开展活动宣传、创作指</w:t>
            </w:r>
            <w:r>
              <w:rPr>
                <w:rFonts w:ascii="Times New Roman" w:hAnsi="Times New Roman" w:eastAsia="仿宋_GB2312" w:cs="Times New Roman"/>
                <w:spacing w:val="1"/>
                <w:sz w:val="32"/>
                <w:szCs w:val="32"/>
                <w:lang w:eastAsia="zh-CN"/>
              </w:rPr>
              <w:t>导等工作，得10分</w:t>
            </w:r>
          </w:p>
        </w:tc>
      </w:tr>
      <w:tr w14:paraId="21880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3" w:hRule="atLeast"/>
        </w:trPr>
        <w:tc>
          <w:tcPr>
            <w:tcW w:w="1483" w:type="dxa"/>
            <w:vAlign w:val="center"/>
          </w:tcPr>
          <w:p w14:paraId="1DA10495">
            <w:pPr>
              <w:kinsoku/>
              <w:spacing w:line="443" w:lineRule="auto"/>
              <w:jc w:val="center"/>
              <w:rPr>
                <w:rFonts w:ascii="Times New Roman" w:hAnsi="Times New Roman" w:eastAsia="仿宋_GB2312" w:cs="Times New Roman"/>
                <w:lang w:eastAsia="zh-CN"/>
              </w:rPr>
            </w:pPr>
          </w:p>
          <w:p w14:paraId="45397742">
            <w:pPr>
              <w:pStyle w:val="8"/>
              <w:kinsoku/>
              <w:spacing w:before="104" w:line="338" w:lineRule="auto"/>
              <w:ind w:right="84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pacing w:val="3"/>
                <w:sz w:val="32"/>
                <w:szCs w:val="32"/>
              </w:rPr>
              <w:t>教学转化</w:t>
            </w:r>
            <w:r>
              <w:rPr>
                <w:rFonts w:ascii="Times New Roman" w:hAnsi="Times New Roman" w:eastAsia="仿宋_GB2312" w:cs="Times New Roman"/>
                <w:spacing w:val="6"/>
                <w:sz w:val="32"/>
                <w:szCs w:val="32"/>
              </w:rPr>
              <w:t>成效</w:t>
            </w:r>
          </w:p>
        </w:tc>
        <w:tc>
          <w:tcPr>
            <w:tcW w:w="998" w:type="dxa"/>
            <w:vAlign w:val="center"/>
          </w:tcPr>
          <w:p w14:paraId="7E5491DD">
            <w:pPr>
              <w:pStyle w:val="8"/>
              <w:kinsoku/>
              <w:spacing w:before="104" w:line="296" w:lineRule="auto"/>
              <w:ind w:right="283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pacing w:val="-19"/>
                <w:sz w:val="32"/>
                <w:szCs w:val="32"/>
              </w:rPr>
              <w:t>10</w:t>
            </w:r>
            <w:r>
              <w:rPr>
                <w:rFonts w:ascii="Times New Roman" w:hAnsi="Times New Roman" w:eastAsia="仿宋_GB2312" w:cs="Times New Roman"/>
                <w:spacing w:val="-17"/>
                <w:sz w:val="32"/>
                <w:szCs w:val="32"/>
              </w:rPr>
              <w:t>分</w:t>
            </w:r>
          </w:p>
        </w:tc>
        <w:tc>
          <w:tcPr>
            <w:tcW w:w="5955" w:type="dxa"/>
            <w:vAlign w:val="center"/>
          </w:tcPr>
          <w:p w14:paraId="0D6CC9D8">
            <w:pPr>
              <w:pStyle w:val="8"/>
              <w:kinsoku/>
              <w:spacing w:before="281" w:line="306" w:lineRule="auto"/>
              <w:ind w:right="175"/>
              <w:jc w:val="both"/>
              <w:rPr>
                <w:rFonts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lang w:eastAsia="zh-CN"/>
              </w:rPr>
              <w:t>能将AI创作与诚信教育融入日常教学，形成可落地的教学经验，学生反馈良好，得</w:t>
            </w:r>
            <w:r>
              <w:rPr>
                <w:rFonts w:ascii="Times New Roman" w:hAnsi="Times New Roman" w:eastAsia="仿宋_GB2312" w:cs="Times New Roman"/>
                <w:spacing w:val="4"/>
                <w:sz w:val="32"/>
                <w:szCs w:val="32"/>
                <w:lang w:eastAsia="zh-CN"/>
              </w:rPr>
              <w:t>10分</w:t>
            </w:r>
          </w:p>
        </w:tc>
      </w:tr>
    </w:tbl>
    <w:p w14:paraId="7BB4614B">
      <w:pPr>
        <w:kinsoku/>
        <w:rPr>
          <w:rFonts w:ascii="Times New Roman" w:hAnsi="Times New Roman" w:eastAsia="仿宋_GB2312" w:cs="Times New Roman"/>
          <w:lang w:eastAsia="zh-CN"/>
        </w:rPr>
      </w:pPr>
    </w:p>
    <w:sectPr>
      <w:headerReference r:id="rId5" w:type="default"/>
      <w:footerReference r:id="rId6" w:type="default"/>
      <w:pgSz w:w="11740" w:h="16830"/>
      <w:pgMar w:top="2765" w:right="1761" w:bottom="993" w:left="1555" w:header="2272" w:footer="65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C0C01">
    <w:pPr>
      <w:spacing w:line="232" w:lineRule="auto"/>
      <w:rPr>
        <w:rFonts w:ascii="宋体" w:hAnsi="宋体" w:eastAsia="宋体" w:cs="宋体"/>
        <w:sz w:val="25"/>
        <w:szCs w:val="25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1E3C4">
    <w:pPr>
      <w:spacing w:line="232" w:lineRule="auto"/>
      <w:ind w:left="4"/>
      <w:rPr>
        <w:rFonts w:ascii="宋体" w:hAnsi="宋体" w:eastAsia="宋体" w:cs="宋体"/>
        <w:sz w:val="26"/>
        <w:szCs w:val="2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DABB8">
    <w:pPr>
      <w:spacing w:before="84" w:line="224" w:lineRule="auto"/>
      <w:rPr>
        <w:rFonts w:ascii="黑体" w:hAnsi="黑体" w:eastAsia="黑体" w:cs="黑体"/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D2174">
    <w:pPr>
      <w:spacing w:before="84" w:line="224" w:lineRule="auto"/>
      <w:ind w:left="4"/>
      <w:rPr>
        <w:rFonts w:ascii="黑体" w:hAnsi="黑体" w:eastAsia="黑体" w:cs="黑体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isplayBackgroundShape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B478A5"/>
    <w:rsid w:val="003C7325"/>
    <w:rsid w:val="00B478A5"/>
    <w:rsid w:val="00EB183B"/>
    <w:rsid w:val="0BD53BE7"/>
    <w:rsid w:val="1D0C095F"/>
    <w:rsid w:val="24CC61B5"/>
    <w:rsid w:val="2D561C83"/>
    <w:rsid w:val="3648394B"/>
    <w:rsid w:val="3A1C285D"/>
    <w:rsid w:val="480D7C89"/>
    <w:rsid w:val="53A476F3"/>
    <w:rsid w:val="58BE41BF"/>
    <w:rsid w:val="637013A0"/>
    <w:rsid w:val="754D1541"/>
    <w:rsid w:val="78FF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33"/>
      <w:szCs w:val="33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a88f94b0-52d9-4669-a1b3-1849bbcf506b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5B8C0F0F</paraID>
      <start>10</start>
      <end>11</end>
      <status>modified</status>
      <modifiedWord>（</modifiedWord>
      <trackRevisions>false</trackRevisions>
    </reviewItem>
    <reviewItem>
      <errorID>10970da4-5e80-4904-8fb2-6a98664c3014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5B8C0F0F</paraID>
      <start>18</start>
      <end>19</end>
      <status>modified</status>
      <modifiedWord>）</modifiedWord>
      <trackRevisions>false</trackRevisions>
    </reviewItem>
    <reviewItem>
      <errorID>63f0cbb9-0b75-4860-914a-6c51aee0690a</errorID>
      <errorWord>、1</errorWord>
      <group>L1_Word</group>
      <groupName>字词问题</groupName>
      <ability>L2_Typo</ability>
      <abilityName>字词错误</abilityName>
      <candidateList>
        <item>、</item>
      </candidateList>
      <explain/>
      <paraID> 5D0DD85</paraID>
      <start>59</start>
      <end>60</end>
      <status>modified</status>
      <modifiedWord>、</modifiedWord>
      <trackRevisions>false</trackRevisions>
    </reviewItem>
    <reviewItem>
      <errorID>6f33647e-a5ad-4901-9282-a8e27d664e0c</errorID>
      <errorWord>京</errorWord>
      <group>L1_Word</group>
      <groupName>字词问题</groupName>
      <ability>L2_Typo</ability>
      <abilityName>字词错误</abilityName>
      <candidateList>
        <item>京市</item>
      </candidateList>
      <explain/>
      <paraID>6749D2BB</paraID>
      <start>46</start>
      <end>48</end>
      <status>modified</status>
      <modifiedWord>京市</modifiedWord>
      <trackRevisions>false</trackRevisions>
    </reviewItem>
    <reviewItem>
      <errorID>b96b7f0c-1876-4ddb-ab71-5c72b1124b2a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3562F318</paraID>
      <start>4</start>
      <end>5</end>
      <status>modified</status>
      <modifiedWord>（</modifiedWord>
      <trackRevisions>false</trackRevisions>
    </reviewItem>
    <reviewItem>
      <errorID>721bca6d-96dd-4cd2-ac14-24b46e194211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329A594</paraID>
      <start>16</start>
      <end>17</end>
      <status>modified</status>
      <modifiedWord>（</modifiedWord>
      <trackRevisions>false</trackRevisions>
    </reviewItem>
    <reviewItem>
      <errorID>0691ba32-add7-4620-aaa4-3b5070928d5e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329A594</paraID>
      <start>38</start>
      <end>39</end>
      <status>modified</status>
      <modifiedWord>（</modifiedWord>
      <trackRevisions>false</trackRevisions>
    </reviewItem>
    <reviewItem>
      <errorID>59c858cd-9ea8-4f63-873e-368c85550302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10AE5BCD</paraID>
      <start>19</start>
      <end>20</end>
      <status>modified</status>
      <modifiedWord>（</modifiedWord>
      <trackRevisions>false</trackRevisions>
    </reviewItem>
    <reviewItem>
      <errorID>12373abf-ed98-40bf-91db-5592225728c8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10AE5BCD</paraID>
      <start>28</start>
      <end>30</end>
      <status>modified</status>
      <modifiedWord>），</modifiedWord>
      <trackRevisions>false</trackRevisions>
    </reviewItem>
    <reviewItem>
      <errorID>96e16acb-f73e-4a6e-b188-f24fb7fee195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10AE5BCD</paraID>
      <start>46</start>
      <end>47</end>
      <status>modified</status>
      <modifiedWord>（</modifiedWord>
      <trackRevisions>false</trackRevisions>
    </reviewItem>
    <reviewItem>
      <errorID>8adcb7d0-3712-4a5c-a85e-e0f27af5dc41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10AE5BCD</paraID>
      <start>61</start>
      <end>62</end>
      <status>modified</status>
      <modifiedWord>（</modifiedWord>
      <trackRevisions>false</trackRevisions>
    </reviewItem>
    <reviewItem>
      <errorID>2614e049-c6a5-4109-ad9f-271031ae7ad7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10AE5BCD</paraID>
      <start>76</start>
      <end>77</end>
      <status>modified</status>
      <modifiedWord>（</modifiedWord>
      <trackRevisions>false</trackRevisions>
    </reviewItem>
    <reviewItem>
      <errorID>0a9651e3-39ce-40ee-939c-3f5354f6ded8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10AE5BCD</paraID>
      <start>92</start>
      <end>93</end>
      <status>modified</status>
      <modifiedWord>（</modifiedWord>
      <trackRevisions>false</trackRevisions>
    </reviewItem>
    <reviewItem>
      <errorID>f07744ae-6a2d-4562-be0d-59aed6dd69f5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10AE5BCD</paraID>
      <start>107</start>
      <end>108</end>
      <status>modified</status>
      <modifiedWord>（</modifiedWord>
      <trackRevisions>false</trackRevisions>
    </reviewItem>
    <reviewItem>
      <errorID>9bf77f42-99c3-4000-abc8-e616e3e187cc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70526947</paraID>
      <start>7</start>
      <end>8</end>
      <status>modified</status>
      <modifiedWord>（</modifiedWord>
      <trackRevisions>false</trackRevisions>
    </reviewItem>
    <reviewItem>
      <errorID>41551e70-c810-4d24-90c1-64986d9e03d8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7E0BD529</paraID>
      <start>14</start>
      <end>15</end>
      <status>modified</status>
      <modifiedWord>（</modifiedWord>
      <trackRevisions>false</trackRevisions>
    </reviewItem>
    <reviewItem>
      <errorID>d8144abc-21d4-4de6-ba45-91ffb869b2d5</errorID>
      <errorWord>柏</errorWord>
      <group>L1_Word</group>
      <groupName>字词问题</groupName>
      <ability>L2_Typo</ability>
      <abilityName>字词错误</abilityName>
      <candidateList>
        <item>相</item>
      </candidateList>
      <explain>❶辅助：吉人天～。❷宰相：丞～。❸某些国家的官名，相当于中央政府的部长。❹旧时指帮助主人接待宾客的人：傧～。</explain>
      <paraID>3943566F</paraID>
      <start>85</start>
      <end>86</end>
      <status>modified</status>
      <modifiedWord>相</modifiedWord>
      <trackRevisions>false</trackRevisions>
    </reviewItem>
    <reviewItem>
      <errorID>03263ee7-3732-4160-8c27-2374acd186be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3943566F</paraID>
      <start>158</start>
      <end>159</end>
      <status>modified</status>
      <modifiedWord>（</modifiedWord>
      <trackRevisions>false</trackRevisions>
    </reviewItem>
    <reviewItem>
      <errorID>8a2fae46-2219-42e7-8c19-860ab8289f5d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5F8E8D19</paraID>
      <start>0</start>
      <end>1</end>
      <status>modified</status>
      <modifiedWord>（</modifiedWord>
      <trackRevisions>false</trackRevisions>
    </reviewItem>
    <reviewItem>
      <errorID>3215c83d-9950-495e-a0f7-39a2ac968e79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1EEDAFBB</paraID>
      <start>215</start>
      <end>216</end>
      <status>modified</status>
      <modifiedWord>（</modifiedWord>
      <trackRevisions>false</trackRevisions>
    </reviewItem>
    <reviewItem>
      <errorID>06cb9c3f-2267-402b-8b6d-a1d5628942a1</errorID>
      <errorWord>/)</errorWord>
      <group>L1_Punc</group>
      <groupName>标点问题</groupName>
      <ability>L2_Punc_CN</ability>
      <abilityName>标点符号问题</abilityName>
      <candidateList>
        <item>)</item>
      </candidateList>
      <explain/>
      <paraID>1EEDAFBB</paraID>
      <start>299</start>
      <end>301</end>
      <status>ignored</status>
      <modifiedWord/>
      <trackRevisions>false</trackRevisions>
    </reviewItem>
    <reviewItem>
      <errorID>f7b9e74e-834b-44d6-aca1-0fe169e4170f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604E0480</paraID>
      <start>0</start>
      <end>1</end>
      <status>modified</status>
      <modifiedWord>（</modifiedWord>
      <trackRevisions>false</trackRevisions>
    </reviewItem>
    <reviewItem>
      <errorID>05b7d377-5a23-4e61-8bab-2423b4fa84b4</errorID>
      <errorWord>进行</errorWord>
      <group>L1_Grammar</group>
      <groupName>语法问题</groupName>
      <ability>L2_Grammar</ability>
      <abilityName>语法错误</abilityName>
      <candidateList>
        <item>开展</item>
      </candidateList>
      <explain>“广泛～进行”搭配不当，建议修改为“广泛～开展”。</explain>
      <paraID> 68E99B5</paraID>
      <start>80</start>
      <end>82</end>
      <status>ignored</status>
      <modifiedWord/>
      <trackRevisions>false</trackRevisions>
    </reviewItem>
    <reviewItem>
      <errorID>63acb7f2-71c5-49fc-b5bc-d47e62e21e16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5DB640CE</paraID>
      <start>0</start>
      <end>3</end>
      <status>modified</status>
      <modifiedWord>（三）</modifiedWord>
      <trackRevisions>false</trackRevisions>
    </reviewItem>
    <reviewItem>
      <errorID>6e75e0cb-8473-42f7-94cf-a4e38561e7e3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20E8F7EF</paraID>
      <start>10</start>
      <end>11</end>
      <status>modified</status>
      <modifiedWord>（</modifiedWord>
      <trackRevisions>false</trackRevisions>
    </reviewItem>
    <reviewItem>
      <errorID>1ea99e2b-8b79-4b84-acc6-849b494a2ee1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463395C3</paraID>
      <start>0</start>
      <end>1</end>
      <status>modified</status>
      <modifiedWord>（</modifiedWord>
      <trackRevisions>false</trackRevisions>
    </reviewItem>
    <reviewItem>
      <errorID>8b7409da-da78-4713-ad55-41faebbd18f7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543DC265</paraID>
      <start>0</start>
      <end>1</end>
      <status>modified</status>
      <modifiedWord>（</modifiedWord>
      <trackRevisions>false</trackRevisions>
    </reviewItem>
    <reviewItem>
      <errorID>50691836-bb0e-45c8-8fa9-0a67461bef07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35B7896D</paraID>
      <start>13</start>
      <end>14</end>
      <status>modified</status>
      <modifiedWord>（</modifiedWord>
      <trackRevisions>false</trackRevisions>
    </reviewItem>
    <reviewItem>
      <errorID>c9c84eb5-7799-47a7-a709-6f1990d7b3d5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35B7896D</paraID>
      <start>31</start>
      <end>33</end>
      <status>modified</status>
      <modifiedWord>），</modifiedWord>
      <trackRevisions>false</trackRevisions>
    </reviewItem>
    <reviewItem>
      <errorID>0f5a993c-0f36-4f7e-ab19-c60a68dc67f0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4817F769</paraID>
      <start>20</start>
      <end>21</end>
      <status>modified</status>
      <modifiedWord>，</modifiedWord>
      <trackRevisions>false</trackRevisions>
    </reviewItem>
    <reviewItem>
      <errorID>44f1a237-17ea-4237-b8b3-fedb9260caf0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3724B1A</paraID>
      <start>0</start>
      <end>1</end>
      <status>modified</status>
      <modifiedWord>（</modifiedWord>
      <trackRevisions>false</trackRevisions>
    </reviewItem>
    <reviewItem>
      <errorID>0d1ee107-ea12-496c-beeb-076b4bdabaec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7A24E7BA</paraID>
      <start>0</start>
      <end>1</end>
      <status>modified</status>
      <modifiedWord>（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38130A3-9F2C-4CFD-BE86-FF7DB80EF8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2737</Words>
  <Characters>2881</Characters>
  <Lines>22</Lines>
  <Paragraphs>6</Paragraphs>
  <TotalTime>10</TotalTime>
  <ScaleCrop>false</ScaleCrop>
  <LinksUpToDate>false</LinksUpToDate>
  <CharactersWithSpaces>2886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2026-07-02T10:50:00Z</dcterms:created>
  <dc:creator>HUAWEI</dc:creator>
  <cp:lastModifiedBy>魏菲</cp:lastModifiedBy>
  <dcterms:modified xsi:type="dcterms:W3CDTF">2026-07-03T08:42:35Z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2026-07-02T10:50:41Z</vt:filetime>
  </property>
  <property fmtid="{D5CDD505-2E9C-101B-9397-08002B2CF9AE}" pid="4" name="UsrData">
    <vt:lpwstr>6a45d1fd11a167001f0c4374wl</vt:lpwstr>
  </property>
  <property fmtid="{D5CDD505-2E9C-101B-9397-08002B2CF9AE}" pid="5" name="KSOTemplateDocerSaveRecord">
    <vt:lpwstr>eyJoZGlkIjoiYzZjNDMxYzkxM2NkNmVhMTYyODAxNDA5NWY3ODA1MjAiLCJ1c2VySWQiOiI5NzU0MjI0MTkifQ==</vt:lpwstr>
  </property>
  <property fmtid="{D5CDD505-2E9C-101B-9397-08002B2CF9AE}" pid="6" name="KSOProductBuildVer">
    <vt:lpwstr>2052-12.1.0.26895</vt:lpwstr>
  </property>
  <property fmtid="{D5CDD505-2E9C-101B-9397-08002B2CF9AE}" pid="7" name="ICV">
    <vt:lpwstr>5A9F1E7E6CB444AE8EA5F22C0C683DF4_13</vt:lpwstr>
  </property>
</Properties>
</file>