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584" w:rsidRPr="009B23A7" w:rsidRDefault="009B23A7" w:rsidP="009B23A7">
      <w:pPr>
        <w:pStyle w:val="a3"/>
        <w:kinsoku w:val="0"/>
        <w:overflowPunct w:val="0"/>
        <w:spacing w:before="12" w:afterLines="100" w:after="240"/>
        <w:jc w:val="center"/>
        <w:rPr>
          <w:rFonts w:ascii="黑体" w:eastAsia="黑体" w:cs="黑体"/>
          <w:b/>
          <w:bCs/>
          <w:sz w:val="32"/>
          <w:szCs w:val="30"/>
        </w:rPr>
      </w:pPr>
      <w:bookmarkStart w:id="0" w:name="_GoBack"/>
      <w:bookmarkEnd w:id="0"/>
      <w:r w:rsidRPr="009B23A7">
        <w:rPr>
          <w:rFonts w:ascii="黑体" w:eastAsia="黑体" w:cs="黑体" w:hint="eastAsia"/>
          <w:b/>
          <w:bCs/>
          <w:color w:val="333333"/>
          <w:sz w:val="32"/>
        </w:rPr>
        <w:t>研究生学位论文答辩秘书须知</w:t>
      </w:r>
    </w:p>
    <w:p w:rsidR="00452584" w:rsidRDefault="00452584" w:rsidP="00271F77">
      <w:pPr>
        <w:pStyle w:val="a3"/>
        <w:kinsoku w:val="0"/>
        <w:overflowPunct w:val="0"/>
        <w:spacing w:beforeLines="50" w:before="120" w:afterLines="50" w:after="120"/>
        <w:ind w:left="120"/>
        <w:jc w:val="both"/>
        <w:rPr>
          <w:b/>
          <w:bCs/>
          <w:sz w:val="32"/>
          <w:szCs w:val="32"/>
        </w:rPr>
      </w:pPr>
      <w:r>
        <w:rPr>
          <w:rFonts w:hint="eastAsia"/>
          <w:b/>
          <w:bCs/>
          <w:sz w:val="32"/>
          <w:szCs w:val="32"/>
        </w:rPr>
        <w:t>一、答辩秘书职责</w:t>
      </w:r>
    </w:p>
    <w:p w:rsidR="00D2489A" w:rsidRDefault="00452584" w:rsidP="00920716">
      <w:pPr>
        <w:pStyle w:val="a3"/>
        <w:kinsoku w:val="0"/>
        <w:overflowPunct w:val="0"/>
        <w:spacing w:beforeLines="50" w:before="120" w:afterLines="50" w:after="120" w:line="400" w:lineRule="exact"/>
        <w:ind w:left="119" w:right="391" w:firstLineChars="200" w:firstLine="558"/>
        <w:jc w:val="both"/>
        <w:rPr>
          <w:spacing w:val="-10"/>
        </w:rPr>
      </w:pPr>
      <w:r>
        <w:rPr>
          <w:rFonts w:hint="eastAsia"/>
          <w:spacing w:val="-1"/>
        </w:rPr>
        <w:t>答辩秘书由</w:t>
      </w:r>
      <w:r w:rsidRPr="00A7194C">
        <w:rPr>
          <w:rFonts w:hint="eastAsia"/>
          <w:b/>
          <w:bCs/>
          <w:color w:val="FF0000"/>
        </w:rPr>
        <w:t>中级及以上专业技术职务的教师担任</w:t>
      </w:r>
      <w:r>
        <w:rPr>
          <w:rFonts w:hint="eastAsia"/>
          <w:spacing w:val="-34"/>
        </w:rPr>
        <w:t>，</w:t>
      </w:r>
      <w:r w:rsidR="00C62F14" w:rsidRPr="00C62F14">
        <w:rPr>
          <w:rFonts w:hint="eastAsia"/>
          <w:b/>
          <w:spacing w:val="-34"/>
        </w:rPr>
        <w:t>充分利用研究生答辩服务系统</w:t>
      </w:r>
      <w:r w:rsidR="00C62F14">
        <w:rPr>
          <w:rFonts w:hint="eastAsia"/>
          <w:spacing w:val="-34"/>
        </w:rPr>
        <w:t>（</w:t>
      </w:r>
      <w:r w:rsidR="003C77D8" w:rsidRPr="003C77D8">
        <w:rPr>
          <w:rFonts w:hint="eastAsia"/>
          <w:spacing w:val="-34"/>
        </w:rPr>
        <w:t>功能及操作简介详见</w:t>
      </w:r>
      <w:r w:rsidR="003C77D8" w:rsidRPr="003C77D8">
        <w:rPr>
          <w:rStyle w:val="a6"/>
          <w:rFonts w:cs="仿宋"/>
        </w:rPr>
        <w:t>https://grs.cup.edu.cn/xw04/90048.jhtml</w:t>
      </w:r>
      <w:r w:rsidR="00C62F14">
        <w:rPr>
          <w:rFonts w:hint="eastAsia"/>
          <w:spacing w:val="-34"/>
        </w:rPr>
        <w:t>），</w:t>
      </w:r>
      <w:r>
        <w:rPr>
          <w:rFonts w:hint="eastAsia"/>
          <w:spacing w:val="-34"/>
        </w:rPr>
        <w:t>负责协</w:t>
      </w:r>
      <w:r>
        <w:rPr>
          <w:rFonts w:hint="eastAsia"/>
          <w:spacing w:val="-10"/>
        </w:rPr>
        <w:t>助组织答辩会、答辩记录、答辩结果录入、答辩材料整理等工作。</w:t>
      </w:r>
    </w:p>
    <w:p w:rsidR="00452584" w:rsidRPr="00A7194C" w:rsidRDefault="00452584" w:rsidP="00920716">
      <w:pPr>
        <w:pStyle w:val="a3"/>
        <w:kinsoku w:val="0"/>
        <w:overflowPunct w:val="0"/>
        <w:spacing w:beforeLines="50" w:before="120" w:afterLines="50" w:after="120" w:line="400" w:lineRule="exact"/>
        <w:ind w:left="119" w:right="391" w:firstLineChars="200" w:firstLine="542"/>
        <w:jc w:val="both"/>
        <w:rPr>
          <w:b/>
          <w:color w:val="FF0000"/>
          <w:spacing w:val="-3"/>
        </w:rPr>
      </w:pPr>
      <w:r w:rsidRPr="00A7194C">
        <w:rPr>
          <w:rFonts w:hint="eastAsia"/>
          <w:b/>
          <w:color w:val="FF0000"/>
          <w:spacing w:val="-10"/>
        </w:rPr>
        <w:t>答</w:t>
      </w:r>
      <w:r w:rsidRPr="00A7194C">
        <w:rPr>
          <w:rFonts w:hint="eastAsia"/>
          <w:b/>
          <w:color w:val="FF0000"/>
          <w:spacing w:val="-3"/>
        </w:rPr>
        <w:t>辩秘书不是答辩委员，没有表决权。</w:t>
      </w:r>
      <w:r w:rsidR="00B516C7" w:rsidRPr="00A7194C">
        <w:rPr>
          <w:rFonts w:hint="eastAsia"/>
          <w:b/>
          <w:color w:val="FF0000"/>
          <w:spacing w:val="-3"/>
        </w:rPr>
        <w:t>导师不得担任</w:t>
      </w:r>
      <w:r w:rsidR="00C3669F" w:rsidRPr="00A7194C">
        <w:rPr>
          <w:rFonts w:hint="eastAsia"/>
          <w:b/>
          <w:color w:val="FF0000"/>
          <w:spacing w:val="-3"/>
        </w:rPr>
        <w:t>所</w:t>
      </w:r>
      <w:r w:rsidR="00B516C7" w:rsidRPr="00A7194C">
        <w:rPr>
          <w:rFonts w:hint="eastAsia"/>
          <w:b/>
          <w:color w:val="FF0000"/>
          <w:spacing w:val="-3"/>
        </w:rPr>
        <w:t>指导学生的答辩秘</w:t>
      </w:r>
      <w:r w:rsidR="003D47C5" w:rsidRPr="00A7194C">
        <w:rPr>
          <w:rFonts w:hint="eastAsia"/>
          <w:b/>
          <w:color w:val="FF0000"/>
          <w:spacing w:val="-3"/>
        </w:rPr>
        <w:t>书</w:t>
      </w:r>
      <w:r w:rsidR="00C3669F" w:rsidRPr="00A7194C">
        <w:rPr>
          <w:rFonts w:hint="eastAsia"/>
          <w:b/>
          <w:color w:val="FF0000"/>
          <w:spacing w:val="-3"/>
        </w:rPr>
        <w:t>。</w:t>
      </w:r>
    </w:p>
    <w:p w:rsidR="00452584" w:rsidRDefault="00452584" w:rsidP="00271F77">
      <w:pPr>
        <w:pStyle w:val="1"/>
        <w:kinsoku w:val="0"/>
        <w:overflowPunct w:val="0"/>
        <w:spacing w:beforeLines="50" w:before="120" w:afterLines="50" w:after="120"/>
        <w:jc w:val="both"/>
      </w:pPr>
      <w:r>
        <w:rPr>
          <w:rFonts w:hint="eastAsia"/>
        </w:rPr>
        <w:t>二、研究生学位论文答辩委员会的组成</w:t>
      </w:r>
    </w:p>
    <w:p w:rsidR="00452584" w:rsidRDefault="00452584" w:rsidP="00920716">
      <w:pPr>
        <w:pStyle w:val="a3"/>
        <w:kinsoku w:val="0"/>
        <w:overflowPunct w:val="0"/>
        <w:spacing w:beforeLines="50" w:before="120" w:afterLines="50" w:after="120" w:line="400" w:lineRule="exact"/>
        <w:ind w:left="119" w:right="395" w:firstLine="561"/>
        <w:jc w:val="both"/>
        <w:rPr>
          <w:spacing w:val="-1"/>
        </w:rPr>
      </w:pPr>
      <w:r>
        <w:rPr>
          <w:rFonts w:hint="eastAsia"/>
          <w:spacing w:val="-6"/>
        </w:rPr>
        <w:t>依据《博士研究生学位论文和学位授予的规定</w:t>
      </w:r>
      <w:r>
        <w:rPr>
          <w:rFonts w:hint="eastAsia"/>
          <w:spacing w:val="-3"/>
        </w:rPr>
        <w:t>（</w:t>
      </w:r>
      <w:r>
        <w:rPr>
          <w:rFonts w:hint="eastAsia"/>
        </w:rPr>
        <w:t>修订</w:t>
      </w:r>
      <w:r>
        <w:rPr>
          <w:rFonts w:hint="eastAsia"/>
          <w:spacing w:val="-22"/>
        </w:rPr>
        <w:t>）</w:t>
      </w:r>
      <w:r>
        <w:rPr>
          <w:rFonts w:hint="eastAsia"/>
          <w:spacing w:val="-14"/>
        </w:rPr>
        <w:t>》《硕士</w:t>
      </w:r>
      <w:r>
        <w:rPr>
          <w:rFonts w:hint="eastAsia"/>
          <w:spacing w:val="-5"/>
        </w:rPr>
        <w:t>研究生学位论文和学位授予的规定</w:t>
      </w:r>
      <w:r>
        <w:rPr>
          <w:rFonts w:hint="eastAsia"/>
          <w:spacing w:val="-3"/>
        </w:rPr>
        <w:t>（</w:t>
      </w:r>
      <w:r>
        <w:rPr>
          <w:rFonts w:hint="eastAsia"/>
        </w:rPr>
        <w:t>修订</w:t>
      </w:r>
      <w:r>
        <w:rPr>
          <w:rFonts w:hint="eastAsia"/>
          <w:spacing w:val="-24"/>
        </w:rPr>
        <w:t>）</w:t>
      </w:r>
      <w:r>
        <w:rPr>
          <w:rFonts w:hint="eastAsia"/>
          <w:spacing w:val="-9"/>
        </w:rPr>
        <w:t>》《硕士专业学位研究生</w:t>
      </w:r>
      <w:r>
        <w:rPr>
          <w:rFonts w:hint="eastAsia"/>
          <w:spacing w:val="-3"/>
        </w:rPr>
        <w:t>学位论文和学位授予的规定</w:t>
      </w:r>
      <w:r>
        <w:rPr>
          <w:rFonts w:hint="eastAsia"/>
        </w:rPr>
        <w:t>（</w:t>
      </w:r>
      <w:r>
        <w:rPr>
          <w:rFonts w:hint="eastAsia"/>
          <w:spacing w:val="-2"/>
        </w:rPr>
        <w:t>修订</w:t>
      </w:r>
      <w:r>
        <w:rPr>
          <w:rFonts w:hint="eastAsia"/>
          <w:spacing w:val="-3"/>
        </w:rPr>
        <w:t>）</w:t>
      </w:r>
      <w:r>
        <w:rPr>
          <w:rFonts w:hint="eastAsia"/>
          <w:spacing w:val="-1"/>
        </w:rPr>
        <w:t>》等有关规定</w:t>
      </w:r>
      <w:r w:rsidR="00EF552F">
        <w:rPr>
          <w:rFonts w:hint="eastAsia"/>
          <w:spacing w:val="-1"/>
        </w:rPr>
        <w:t>，</w:t>
      </w:r>
      <w:r w:rsidR="001413FC" w:rsidRPr="001413FC">
        <w:rPr>
          <w:rFonts w:hint="eastAsia"/>
          <w:spacing w:val="-1"/>
        </w:rPr>
        <w:t>答辩委员会委员组成人员名单由学科负责人提名，由学位论文答辩领导小组统一组织安排，学院分委员会批准。</w:t>
      </w:r>
      <w:r w:rsidR="00EF552F" w:rsidRPr="00D2272F">
        <w:rPr>
          <w:rFonts w:hint="eastAsia"/>
          <w:spacing w:val="-24"/>
        </w:rPr>
        <w:t>答辩委员会设主席</w:t>
      </w:r>
      <w:r w:rsidR="00EF552F" w:rsidRPr="00D2272F">
        <w:rPr>
          <w:spacing w:val="-24"/>
        </w:rPr>
        <w:t>1</w:t>
      </w:r>
      <w:r w:rsidR="00EF552F" w:rsidRPr="00D2272F">
        <w:rPr>
          <w:rFonts w:hint="eastAsia"/>
          <w:spacing w:val="-24"/>
        </w:rPr>
        <w:t>人、秘书</w:t>
      </w:r>
      <w:r w:rsidR="00EF552F" w:rsidRPr="00D2272F">
        <w:rPr>
          <w:spacing w:val="-24"/>
        </w:rPr>
        <w:t>1</w:t>
      </w:r>
      <w:r w:rsidR="00EF552F" w:rsidRPr="00D2272F">
        <w:rPr>
          <w:rFonts w:hint="eastAsia"/>
          <w:spacing w:val="-24"/>
        </w:rPr>
        <w:t>人。</w:t>
      </w:r>
      <w:r w:rsidR="00EF552F">
        <w:rPr>
          <w:rFonts w:hint="eastAsia"/>
          <w:spacing w:val="-1"/>
        </w:rPr>
        <w:t>各类答辩委员会要求如下</w:t>
      </w:r>
      <w:r>
        <w:rPr>
          <w:rFonts w:hint="eastAsia"/>
          <w:spacing w:val="-1"/>
        </w:rPr>
        <w:t>：</w:t>
      </w:r>
    </w:p>
    <w:p w:rsidR="00452584" w:rsidRPr="00830AFF" w:rsidRDefault="00452584" w:rsidP="00920716">
      <w:pPr>
        <w:pStyle w:val="a3"/>
        <w:kinsoku w:val="0"/>
        <w:overflowPunct w:val="0"/>
        <w:spacing w:beforeLines="50" w:before="120" w:afterLines="50" w:after="120" w:line="400" w:lineRule="exact"/>
        <w:ind w:left="119" w:right="255" w:firstLine="561"/>
        <w:jc w:val="both"/>
        <w:rPr>
          <w:spacing w:val="-18"/>
        </w:rPr>
      </w:pPr>
      <w:r>
        <w:rPr>
          <w:rFonts w:hint="eastAsia"/>
          <w:b/>
          <w:bCs/>
        </w:rPr>
        <w:t>博士学位论文答辩委员</w:t>
      </w:r>
      <w:r>
        <w:rPr>
          <w:rFonts w:hint="eastAsia"/>
          <w:spacing w:val="-24"/>
        </w:rPr>
        <w:t>会由</w:t>
      </w:r>
      <w:r>
        <w:t>5</w:t>
      </w:r>
      <w:r>
        <w:rPr>
          <w:rFonts w:hint="eastAsia"/>
          <w:spacing w:val="-35"/>
        </w:rPr>
        <w:t>名或</w:t>
      </w:r>
      <w:r>
        <w:t>7</w:t>
      </w:r>
      <w:r>
        <w:rPr>
          <w:rFonts w:hint="eastAsia"/>
          <w:spacing w:val="-18"/>
        </w:rPr>
        <w:t>名专家组成，委员应是相关学科专业的博士研究生指导教师或具有正高级专业技术职务的专家。</w:t>
      </w:r>
      <w:r>
        <w:t>5</w:t>
      </w:r>
      <w:r>
        <w:rPr>
          <w:rFonts w:hint="eastAsia"/>
          <w:spacing w:val="-16"/>
        </w:rPr>
        <w:t>名专家组成的答辩委员会中博士研究生导师和其它高校</w:t>
      </w:r>
      <w:r>
        <w:rPr>
          <w:rFonts w:hint="eastAsia"/>
          <w:spacing w:val="-3"/>
        </w:rPr>
        <w:t>（</w:t>
      </w:r>
      <w:r>
        <w:rPr>
          <w:rFonts w:hint="eastAsia"/>
          <w:spacing w:val="-4"/>
        </w:rPr>
        <w:t>研究院所、</w:t>
      </w:r>
      <w:r>
        <w:rPr>
          <w:rFonts w:hint="eastAsia"/>
        </w:rPr>
        <w:t>企业</w:t>
      </w:r>
      <w:r>
        <w:rPr>
          <w:rFonts w:hint="eastAsia"/>
          <w:spacing w:val="-13"/>
        </w:rPr>
        <w:t>）</w:t>
      </w:r>
      <w:r>
        <w:rPr>
          <w:rFonts w:hint="eastAsia"/>
          <w:spacing w:val="-10"/>
        </w:rPr>
        <w:t>的专家分别不少于</w:t>
      </w:r>
      <w:r>
        <w:t>2</w:t>
      </w:r>
      <w:r>
        <w:rPr>
          <w:rFonts w:hint="eastAsia"/>
          <w:spacing w:val="-27"/>
        </w:rPr>
        <w:t>名。</w:t>
      </w:r>
      <w:r>
        <w:t>7</w:t>
      </w:r>
      <w:r>
        <w:rPr>
          <w:rFonts w:hint="eastAsia"/>
          <w:spacing w:val="-10"/>
        </w:rPr>
        <w:t>名专家组成的答辩委员会中博士研</w:t>
      </w:r>
      <w:r>
        <w:rPr>
          <w:rFonts w:hint="eastAsia"/>
          <w:spacing w:val="-9"/>
        </w:rPr>
        <w:t>究生导师和其它高校</w:t>
      </w:r>
      <w:r>
        <w:rPr>
          <w:rFonts w:hint="eastAsia"/>
        </w:rPr>
        <w:t>（</w:t>
      </w:r>
      <w:r>
        <w:rPr>
          <w:rFonts w:hint="eastAsia"/>
          <w:spacing w:val="-6"/>
        </w:rPr>
        <w:t>研究院所、企业</w:t>
      </w:r>
      <w:r>
        <w:rPr>
          <w:rFonts w:hint="eastAsia"/>
          <w:spacing w:val="-24"/>
        </w:rPr>
        <w:t>）</w:t>
      </w:r>
      <w:r>
        <w:rPr>
          <w:rFonts w:hint="eastAsia"/>
          <w:spacing w:val="-9"/>
        </w:rPr>
        <w:t>的专家分别不少于</w:t>
      </w:r>
      <w:r>
        <w:t>3</w:t>
      </w:r>
      <w:r>
        <w:rPr>
          <w:rFonts w:hint="eastAsia"/>
          <w:spacing w:val="-24"/>
        </w:rPr>
        <w:t>名。</w:t>
      </w:r>
      <w:r w:rsidR="00D2272F" w:rsidRPr="002564ED">
        <w:rPr>
          <w:rFonts w:hint="eastAsia"/>
          <w:b/>
          <w:spacing w:val="-24"/>
        </w:rPr>
        <w:t>其中工程博士学位论文答辩委员中应当有来自校外行业领域的专家</w:t>
      </w:r>
      <w:r w:rsidR="00D2272F" w:rsidRPr="00D2272F">
        <w:rPr>
          <w:rFonts w:hint="eastAsia"/>
          <w:spacing w:val="-24"/>
        </w:rPr>
        <w:t>。</w:t>
      </w:r>
    </w:p>
    <w:p w:rsidR="00452584" w:rsidRPr="003D5002" w:rsidRDefault="00452584" w:rsidP="00920716">
      <w:pPr>
        <w:pStyle w:val="a3"/>
        <w:kinsoku w:val="0"/>
        <w:overflowPunct w:val="0"/>
        <w:spacing w:beforeLines="50" w:before="120" w:afterLines="50" w:after="120" w:line="400" w:lineRule="exact"/>
        <w:ind w:left="119" w:right="394" w:firstLine="561"/>
        <w:jc w:val="both"/>
        <w:rPr>
          <w:spacing w:val="-20"/>
        </w:rPr>
      </w:pPr>
      <w:r>
        <w:rPr>
          <w:rFonts w:hint="eastAsia"/>
          <w:b/>
          <w:bCs/>
        </w:rPr>
        <w:t>硕士学位论文答辩委员会</w:t>
      </w:r>
      <w:r>
        <w:rPr>
          <w:rFonts w:hint="eastAsia"/>
          <w:spacing w:val="-34"/>
        </w:rPr>
        <w:t>由</w:t>
      </w:r>
      <w:r>
        <w:t>5</w:t>
      </w:r>
      <w:r>
        <w:rPr>
          <w:rFonts w:hint="eastAsia"/>
          <w:spacing w:val="-15"/>
        </w:rPr>
        <w:t>名专家组成，委员应是相关学科专</w:t>
      </w:r>
      <w:r>
        <w:rPr>
          <w:rFonts w:hint="eastAsia"/>
          <w:spacing w:val="-7"/>
        </w:rPr>
        <w:t>业的研究生指导教师或具有高级专业技术职务的专家。</w:t>
      </w:r>
      <w:r w:rsidRPr="002564ED">
        <w:rPr>
          <w:rFonts w:hint="eastAsia"/>
          <w:b/>
          <w:spacing w:val="-7"/>
        </w:rPr>
        <w:t>委员中一般应</w:t>
      </w:r>
      <w:r w:rsidRPr="002564ED">
        <w:rPr>
          <w:rFonts w:hint="eastAsia"/>
          <w:b/>
          <w:spacing w:val="-11"/>
        </w:rPr>
        <w:t>当有外单位的专家</w:t>
      </w:r>
      <w:r>
        <w:rPr>
          <w:rFonts w:hint="eastAsia"/>
          <w:spacing w:val="-11"/>
        </w:rPr>
        <w:t>。每个答辩委员会设主席</w:t>
      </w:r>
      <w:r>
        <w:t>1</w:t>
      </w:r>
      <w:r>
        <w:rPr>
          <w:rFonts w:hint="eastAsia"/>
          <w:spacing w:val="-29"/>
        </w:rPr>
        <w:t>人、秘书</w:t>
      </w:r>
      <w:r>
        <w:t>1</w:t>
      </w:r>
      <w:r>
        <w:rPr>
          <w:rFonts w:hint="eastAsia"/>
          <w:spacing w:val="-20"/>
        </w:rPr>
        <w:t>人。</w:t>
      </w:r>
    </w:p>
    <w:p w:rsidR="002F5534" w:rsidRDefault="00452584" w:rsidP="00920716">
      <w:pPr>
        <w:pStyle w:val="a3"/>
        <w:kinsoku w:val="0"/>
        <w:overflowPunct w:val="0"/>
        <w:spacing w:beforeLines="50" w:before="120" w:afterLines="50" w:after="120" w:line="400" w:lineRule="exact"/>
        <w:ind w:left="119" w:right="259" w:firstLine="561"/>
        <w:jc w:val="both"/>
        <w:rPr>
          <w:spacing w:val="-19"/>
        </w:rPr>
      </w:pPr>
      <w:r>
        <w:rPr>
          <w:rFonts w:hint="eastAsia"/>
          <w:b/>
          <w:bCs/>
        </w:rPr>
        <w:t>硕士专业学位论文答辩委员会</w:t>
      </w:r>
      <w:r>
        <w:rPr>
          <w:rFonts w:hint="eastAsia"/>
          <w:spacing w:val="-36"/>
        </w:rPr>
        <w:t>由</w:t>
      </w:r>
      <w:r>
        <w:t>5</w:t>
      </w:r>
      <w:r>
        <w:rPr>
          <w:rFonts w:hint="eastAsia"/>
          <w:spacing w:val="-16"/>
        </w:rPr>
        <w:t>名专家组成，委员应是相关专</w:t>
      </w:r>
      <w:r>
        <w:rPr>
          <w:rFonts w:hint="eastAsia"/>
          <w:spacing w:val="-32"/>
        </w:rPr>
        <w:t>业</w:t>
      </w:r>
      <w:r>
        <w:rPr>
          <w:rFonts w:hint="eastAsia"/>
        </w:rPr>
        <w:t>（</w:t>
      </w:r>
      <w:r>
        <w:rPr>
          <w:rFonts w:hint="eastAsia"/>
          <w:spacing w:val="-2"/>
        </w:rPr>
        <w:t>领域</w:t>
      </w:r>
      <w:r>
        <w:rPr>
          <w:rFonts w:hint="eastAsia"/>
          <w:spacing w:val="-32"/>
        </w:rPr>
        <w:t>）</w:t>
      </w:r>
      <w:r>
        <w:rPr>
          <w:rFonts w:hint="eastAsia"/>
          <w:spacing w:val="-5"/>
        </w:rPr>
        <w:t>的研究生指导教师或具有高级专业技术职务的专家。委员</w:t>
      </w:r>
      <w:r>
        <w:rPr>
          <w:rFonts w:hint="eastAsia"/>
          <w:spacing w:val="-11"/>
        </w:rPr>
        <w:t>中应当有来自校外行业领域的专家</w:t>
      </w:r>
      <w:r>
        <w:rPr>
          <w:rFonts w:hint="eastAsia"/>
        </w:rPr>
        <w:t>（</w:t>
      </w:r>
      <w:r>
        <w:rPr>
          <w:rFonts w:hint="eastAsia"/>
          <w:spacing w:val="-3"/>
        </w:rPr>
        <w:t>其中石油石化相关领域的工程硕士论文答辩应有来自石油石化企业相关领域的专家</w:t>
      </w:r>
      <w:r>
        <w:rPr>
          <w:rFonts w:hint="eastAsia"/>
          <w:spacing w:val="-49"/>
        </w:rPr>
        <w:t>）</w:t>
      </w:r>
      <w:r>
        <w:rPr>
          <w:rFonts w:hint="eastAsia"/>
          <w:spacing w:val="-10"/>
        </w:rPr>
        <w:t>。</w:t>
      </w:r>
    </w:p>
    <w:p w:rsidR="002F5534" w:rsidRPr="001413FC" w:rsidRDefault="002F5534" w:rsidP="00920716">
      <w:pPr>
        <w:pStyle w:val="a3"/>
        <w:kinsoku w:val="0"/>
        <w:overflowPunct w:val="0"/>
        <w:spacing w:beforeLines="50" w:before="120" w:afterLines="50" w:after="120" w:line="400" w:lineRule="exact"/>
        <w:ind w:left="119" w:right="259" w:firstLine="561"/>
        <w:jc w:val="both"/>
        <w:rPr>
          <w:b/>
          <w:color w:val="FF0000"/>
          <w:spacing w:val="-5"/>
        </w:rPr>
      </w:pPr>
      <w:r w:rsidRPr="001413FC">
        <w:rPr>
          <w:rFonts w:hint="eastAsia"/>
          <w:b/>
          <w:bCs/>
          <w:color w:val="FF0000"/>
        </w:rPr>
        <w:lastRenderedPageBreak/>
        <w:t>特别注意：</w:t>
      </w:r>
      <w:r w:rsidRPr="001413FC">
        <w:rPr>
          <w:rFonts w:hint="eastAsia"/>
          <w:b/>
          <w:color w:val="FF0000"/>
          <w:spacing w:val="-8"/>
        </w:rPr>
        <w:t>答辩人的校内外导师不担任答辩委员会委员，但导师可参加答辩</w:t>
      </w:r>
      <w:r w:rsidRPr="001413FC">
        <w:rPr>
          <w:rFonts w:hint="eastAsia"/>
          <w:b/>
          <w:color w:val="FF0000"/>
          <w:spacing w:val="-5"/>
        </w:rPr>
        <w:t>会，向答辩委员会介绍研究生的情况，并在评议阶段回避。</w:t>
      </w:r>
    </w:p>
    <w:p w:rsidR="00452584" w:rsidRDefault="00452584" w:rsidP="00271F77">
      <w:pPr>
        <w:pStyle w:val="1"/>
        <w:kinsoku w:val="0"/>
        <w:overflowPunct w:val="0"/>
        <w:spacing w:beforeLines="50" w:before="120" w:afterLines="50" w:after="120"/>
        <w:jc w:val="both"/>
      </w:pPr>
      <w:r>
        <w:rPr>
          <w:rFonts w:hint="eastAsia"/>
        </w:rPr>
        <w:t>三、答辩秘书工作内容</w:t>
      </w:r>
    </w:p>
    <w:p w:rsidR="00232855" w:rsidRDefault="00232855" w:rsidP="00271F77">
      <w:pPr>
        <w:pStyle w:val="2"/>
        <w:numPr>
          <w:ilvl w:val="0"/>
          <w:numId w:val="1"/>
        </w:numPr>
        <w:tabs>
          <w:tab w:val="left" w:pos="1106"/>
        </w:tabs>
        <w:kinsoku w:val="0"/>
        <w:overflowPunct w:val="0"/>
        <w:spacing w:beforeLines="50" w:before="120" w:afterLines="50" w:after="120"/>
        <w:ind w:hanging="423"/>
        <w:jc w:val="both"/>
      </w:pPr>
      <w:r>
        <w:rPr>
          <w:rFonts w:hint="eastAsia"/>
        </w:rPr>
        <w:t>答辩会准备工作</w:t>
      </w:r>
    </w:p>
    <w:p w:rsidR="00452584" w:rsidRDefault="00232855" w:rsidP="00232855">
      <w:pPr>
        <w:pStyle w:val="2"/>
        <w:tabs>
          <w:tab w:val="left" w:pos="1106"/>
        </w:tabs>
        <w:kinsoku w:val="0"/>
        <w:overflowPunct w:val="0"/>
        <w:spacing w:beforeLines="50" w:before="120" w:afterLines="50" w:after="120"/>
        <w:ind w:left="682" w:firstLine="0"/>
        <w:jc w:val="both"/>
      </w:pPr>
      <w:r>
        <w:t>1</w:t>
      </w:r>
      <w:r>
        <w:rPr>
          <w:rFonts w:hint="eastAsia"/>
        </w:rPr>
        <w:t>）</w:t>
      </w:r>
      <w:r w:rsidR="00452584">
        <w:rPr>
          <w:rFonts w:hint="eastAsia"/>
        </w:rPr>
        <w:t>答辩委员会信息维护及学生分组</w:t>
      </w:r>
    </w:p>
    <w:p w:rsidR="00452584" w:rsidRDefault="00452584" w:rsidP="00920716">
      <w:pPr>
        <w:pStyle w:val="a3"/>
        <w:kinsoku w:val="0"/>
        <w:overflowPunct w:val="0"/>
        <w:spacing w:beforeLines="50" w:before="120" w:afterLines="50" w:after="120" w:line="400" w:lineRule="exact"/>
        <w:ind w:left="119" w:right="397" w:firstLine="561"/>
        <w:jc w:val="both"/>
        <w:rPr>
          <w:spacing w:val="-12"/>
        </w:rPr>
      </w:pPr>
      <w:r>
        <w:rPr>
          <w:rFonts w:hint="eastAsia"/>
          <w:spacing w:val="-11"/>
        </w:rPr>
        <w:t>以“答辩秘书”身份登录研究生管理信息系统，维护答辩委员会</w:t>
      </w:r>
      <w:r>
        <w:rPr>
          <w:rFonts w:hint="eastAsia"/>
          <w:spacing w:val="-12"/>
        </w:rPr>
        <w:t>信息，</w:t>
      </w:r>
      <w:r w:rsidR="00FB72E9">
        <w:rPr>
          <w:rFonts w:hint="eastAsia"/>
          <w:spacing w:val="-12"/>
        </w:rPr>
        <w:t>生成答辩委员</w:t>
      </w:r>
      <w:r w:rsidR="00FB72E9">
        <w:rPr>
          <w:spacing w:val="-12"/>
        </w:rPr>
        <w:t>/</w:t>
      </w:r>
      <w:r w:rsidR="00FB72E9">
        <w:rPr>
          <w:rFonts w:hint="eastAsia"/>
          <w:spacing w:val="-12"/>
        </w:rPr>
        <w:t>主席临时账号</w:t>
      </w:r>
      <w:r w:rsidR="00232855">
        <w:rPr>
          <w:rFonts w:hint="eastAsia"/>
          <w:spacing w:val="-12"/>
        </w:rPr>
        <w:t>，并对答辩申请学生分组。</w:t>
      </w:r>
    </w:p>
    <w:p w:rsidR="007C0DE6" w:rsidRPr="002A7AE5" w:rsidRDefault="007C0DE6" w:rsidP="00920716">
      <w:pPr>
        <w:pStyle w:val="a3"/>
        <w:kinsoku w:val="0"/>
        <w:overflowPunct w:val="0"/>
        <w:spacing w:beforeLines="50" w:before="120" w:afterLines="50" w:after="120" w:line="400" w:lineRule="exact"/>
        <w:ind w:left="119" w:right="397" w:firstLine="561"/>
        <w:jc w:val="both"/>
        <w:rPr>
          <w:b/>
          <w:color w:val="FF0000"/>
          <w:spacing w:val="-12"/>
        </w:rPr>
      </w:pPr>
      <w:r w:rsidRPr="002A7AE5">
        <w:rPr>
          <w:rFonts w:hint="eastAsia"/>
          <w:b/>
          <w:color w:val="FF0000"/>
          <w:spacing w:val="-12"/>
        </w:rPr>
        <w:t>特别注意</w:t>
      </w:r>
      <w:r w:rsidR="001413FC" w:rsidRPr="002A7AE5">
        <w:rPr>
          <w:rFonts w:hint="eastAsia"/>
          <w:b/>
          <w:color w:val="FF0000"/>
          <w:spacing w:val="-12"/>
        </w:rPr>
        <w:t>：</w:t>
      </w:r>
      <w:r w:rsidR="002A7AE5" w:rsidRPr="002A7AE5">
        <w:rPr>
          <w:rFonts w:hint="eastAsia"/>
          <w:b/>
          <w:color w:val="FF0000"/>
          <w:spacing w:val="-8"/>
        </w:rPr>
        <w:t>答辩人的校内外导师不担任答辩委员会委员，可复制答辩委员会，删除相关导师后</w:t>
      </w:r>
      <w:r w:rsidR="00152232">
        <w:rPr>
          <w:rFonts w:hint="eastAsia"/>
          <w:b/>
          <w:color w:val="FF0000"/>
          <w:spacing w:val="-8"/>
        </w:rPr>
        <w:t>进行</w:t>
      </w:r>
      <w:r w:rsidR="002A7AE5" w:rsidRPr="002A7AE5">
        <w:rPr>
          <w:rFonts w:hint="eastAsia"/>
          <w:b/>
          <w:color w:val="FF0000"/>
          <w:spacing w:val="-8"/>
        </w:rPr>
        <w:t>分组。</w:t>
      </w:r>
    </w:p>
    <w:p w:rsidR="00561ADB" w:rsidRDefault="002050E7" w:rsidP="002050E7">
      <w:pPr>
        <w:pStyle w:val="2"/>
        <w:tabs>
          <w:tab w:val="left" w:pos="1106"/>
        </w:tabs>
        <w:kinsoku w:val="0"/>
        <w:overflowPunct w:val="0"/>
        <w:spacing w:beforeLines="50" w:before="120" w:afterLines="50" w:after="120"/>
        <w:ind w:left="682" w:firstLine="0"/>
        <w:jc w:val="both"/>
      </w:pPr>
      <w:r w:rsidRPr="002050E7">
        <w:t>2</w:t>
      </w:r>
      <w:r w:rsidRPr="002050E7">
        <w:rPr>
          <w:rFonts w:hint="eastAsia"/>
        </w:rPr>
        <w:t>）</w:t>
      </w:r>
      <w:r w:rsidR="00145ECD">
        <w:rPr>
          <w:rFonts w:hint="eastAsia"/>
        </w:rPr>
        <w:t>前期提醒和组织工作</w:t>
      </w:r>
    </w:p>
    <w:p w:rsidR="00844870" w:rsidRPr="00561ADB" w:rsidRDefault="00561ADB" w:rsidP="00920716">
      <w:pPr>
        <w:spacing w:line="400" w:lineRule="exact"/>
        <w:ind w:firstLineChars="200" w:firstLine="538"/>
        <w:jc w:val="both"/>
      </w:pPr>
      <w:r w:rsidRPr="00561ADB">
        <w:rPr>
          <w:rFonts w:hint="eastAsia"/>
          <w:spacing w:val="-11"/>
          <w:sz w:val="28"/>
          <w:szCs w:val="28"/>
        </w:rPr>
        <w:t>提醒并帮助答辩委员会成员提前熟悉答辩服务系统，</w:t>
      </w:r>
      <w:r w:rsidR="00145ECD">
        <w:rPr>
          <w:rFonts w:hint="eastAsia"/>
          <w:spacing w:val="-11"/>
          <w:sz w:val="28"/>
          <w:szCs w:val="28"/>
        </w:rPr>
        <w:t>掌握系统</w:t>
      </w:r>
      <w:r w:rsidRPr="00561ADB">
        <w:rPr>
          <w:rFonts w:hint="eastAsia"/>
          <w:spacing w:val="-11"/>
          <w:sz w:val="28"/>
          <w:szCs w:val="28"/>
        </w:rPr>
        <w:t>登录方式</w:t>
      </w:r>
      <w:r w:rsidR="00145ECD">
        <w:rPr>
          <w:rFonts w:hint="eastAsia"/>
          <w:spacing w:val="-11"/>
          <w:sz w:val="28"/>
          <w:szCs w:val="28"/>
        </w:rPr>
        <w:t>，</w:t>
      </w:r>
      <w:r w:rsidRPr="00561ADB">
        <w:rPr>
          <w:rFonts w:hint="eastAsia"/>
          <w:spacing w:val="-11"/>
          <w:sz w:val="28"/>
          <w:szCs w:val="28"/>
        </w:rPr>
        <w:t>提醒携带笔记本电脑、智能手机等设备</w:t>
      </w:r>
      <w:r w:rsidR="00145ECD">
        <w:rPr>
          <w:rFonts w:hint="eastAsia"/>
          <w:spacing w:val="-11"/>
          <w:sz w:val="28"/>
          <w:szCs w:val="28"/>
        </w:rPr>
        <w:t>参加答辩委员会</w:t>
      </w:r>
      <w:r>
        <w:rPr>
          <w:rFonts w:hint="eastAsia"/>
          <w:spacing w:val="-11"/>
          <w:sz w:val="28"/>
          <w:szCs w:val="28"/>
        </w:rPr>
        <w:t>。</w:t>
      </w:r>
      <w:r w:rsidR="00145ECD">
        <w:rPr>
          <w:rFonts w:hint="eastAsia"/>
          <w:spacing w:val="-11"/>
          <w:sz w:val="28"/>
          <w:szCs w:val="28"/>
        </w:rPr>
        <w:t>组织</w:t>
      </w:r>
      <w:r w:rsidR="00920716">
        <w:rPr>
          <w:rFonts w:hint="eastAsia"/>
          <w:spacing w:val="-11"/>
          <w:sz w:val="28"/>
          <w:szCs w:val="28"/>
        </w:rPr>
        <w:t>研究生</w:t>
      </w:r>
      <w:r w:rsidR="00106420">
        <w:rPr>
          <w:rFonts w:hint="eastAsia"/>
          <w:spacing w:val="-11"/>
          <w:sz w:val="28"/>
          <w:szCs w:val="28"/>
        </w:rPr>
        <w:t>做好学位论文答辩准备</w:t>
      </w:r>
      <w:r w:rsidR="00C90132">
        <w:rPr>
          <w:rFonts w:hint="eastAsia"/>
          <w:spacing w:val="-11"/>
          <w:sz w:val="28"/>
          <w:szCs w:val="28"/>
        </w:rPr>
        <w:t>，明确材料提交要求及时间节点。</w:t>
      </w:r>
    </w:p>
    <w:p w:rsidR="00452584" w:rsidRDefault="00AF7106" w:rsidP="00271F77">
      <w:pPr>
        <w:pStyle w:val="2"/>
        <w:numPr>
          <w:ilvl w:val="0"/>
          <w:numId w:val="1"/>
        </w:numPr>
        <w:tabs>
          <w:tab w:val="left" w:pos="1106"/>
        </w:tabs>
        <w:kinsoku w:val="0"/>
        <w:overflowPunct w:val="0"/>
        <w:spacing w:beforeLines="50" w:before="120" w:afterLines="50" w:after="120"/>
        <w:ind w:hanging="423"/>
        <w:jc w:val="both"/>
      </w:pPr>
      <w:r w:rsidRPr="00AF7106">
        <w:rPr>
          <w:rFonts w:hint="eastAsia"/>
        </w:rPr>
        <w:t>答辩会程序</w:t>
      </w:r>
    </w:p>
    <w:p w:rsidR="00AF7106" w:rsidRPr="00AF7106" w:rsidRDefault="00AF7106" w:rsidP="00920716">
      <w:pPr>
        <w:spacing w:beforeLines="50" w:before="120" w:afterLines="50" w:after="120" w:line="400" w:lineRule="exact"/>
        <w:ind w:firstLineChars="200" w:firstLine="538"/>
        <w:jc w:val="both"/>
        <w:rPr>
          <w:spacing w:val="-11"/>
          <w:sz w:val="28"/>
          <w:szCs w:val="28"/>
        </w:rPr>
      </w:pPr>
      <w:r w:rsidRPr="00AF7106">
        <w:rPr>
          <w:spacing w:val="-11"/>
          <w:sz w:val="28"/>
          <w:szCs w:val="28"/>
        </w:rPr>
        <w:t>1</w:t>
      </w:r>
      <w:r w:rsidR="00145A25">
        <w:rPr>
          <w:rFonts w:hint="eastAsia"/>
          <w:spacing w:val="-11"/>
          <w:sz w:val="28"/>
          <w:szCs w:val="28"/>
        </w:rPr>
        <w:t>）</w:t>
      </w:r>
      <w:r w:rsidRPr="00AF7106">
        <w:rPr>
          <w:rFonts w:hint="eastAsia"/>
          <w:spacing w:val="-11"/>
          <w:sz w:val="28"/>
          <w:szCs w:val="28"/>
        </w:rPr>
        <w:t>答辩委员会主席介绍答辩委员会委员，宣布答辩会程序。</w:t>
      </w:r>
    </w:p>
    <w:p w:rsidR="00AF7106" w:rsidRPr="00AF7106" w:rsidRDefault="00AF7106" w:rsidP="00920716">
      <w:pPr>
        <w:spacing w:beforeLines="50" w:before="120" w:afterLines="50" w:after="120" w:line="400" w:lineRule="exact"/>
        <w:ind w:firstLineChars="200" w:firstLine="538"/>
        <w:jc w:val="both"/>
        <w:rPr>
          <w:spacing w:val="-11"/>
          <w:sz w:val="28"/>
          <w:szCs w:val="28"/>
        </w:rPr>
      </w:pPr>
      <w:r w:rsidRPr="00AF7106">
        <w:rPr>
          <w:spacing w:val="-11"/>
          <w:sz w:val="28"/>
          <w:szCs w:val="28"/>
        </w:rPr>
        <w:t>2</w:t>
      </w:r>
      <w:r w:rsidR="00145A25">
        <w:rPr>
          <w:rFonts w:hint="eastAsia"/>
          <w:spacing w:val="-11"/>
          <w:sz w:val="28"/>
          <w:szCs w:val="28"/>
        </w:rPr>
        <w:t>）</w:t>
      </w:r>
      <w:r w:rsidRPr="00AF7106">
        <w:rPr>
          <w:rFonts w:hint="eastAsia"/>
          <w:spacing w:val="-11"/>
          <w:sz w:val="28"/>
          <w:szCs w:val="28"/>
        </w:rPr>
        <w:t>介绍研究生简况。</w:t>
      </w:r>
    </w:p>
    <w:p w:rsidR="00AF7106" w:rsidRPr="00AF7106" w:rsidRDefault="00AF7106" w:rsidP="00920716">
      <w:pPr>
        <w:spacing w:beforeLines="50" w:before="120" w:afterLines="50" w:after="120" w:line="400" w:lineRule="exact"/>
        <w:ind w:firstLineChars="200" w:firstLine="538"/>
        <w:jc w:val="both"/>
        <w:rPr>
          <w:spacing w:val="-11"/>
          <w:sz w:val="28"/>
          <w:szCs w:val="28"/>
        </w:rPr>
      </w:pPr>
      <w:r w:rsidRPr="00AF7106">
        <w:rPr>
          <w:spacing w:val="-11"/>
          <w:sz w:val="28"/>
          <w:szCs w:val="28"/>
        </w:rPr>
        <w:t>3</w:t>
      </w:r>
      <w:r w:rsidR="00145A25">
        <w:rPr>
          <w:rFonts w:hint="eastAsia"/>
          <w:spacing w:val="-11"/>
          <w:sz w:val="28"/>
          <w:szCs w:val="28"/>
        </w:rPr>
        <w:t>）</w:t>
      </w:r>
      <w:r w:rsidRPr="00AF7106">
        <w:rPr>
          <w:rFonts w:hint="eastAsia"/>
          <w:spacing w:val="-11"/>
          <w:sz w:val="28"/>
          <w:szCs w:val="28"/>
        </w:rPr>
        <w:t>研究生报告论文主要内容</w:t>
      </w:r>
      <w:r w:rsidRPr="00AF7106">
        <w:rPr>
          <w:spacing w:val="-11"/>
          <w:sz w:val="28"/>
          <w:szCs w:val="28"/>
        </w:rPr>
        <w:t>(</w:t>
      </w:r>
      <w:r w:rsidRPr="00AF7106">
        <w:rPr>
          <w:rFonts w:hint="eastAsia"/>
          <w:spacing w:val="-11"/>
          <w:sz w:val="28"/>
          <w:szCs w:val="28"/>
        </w:rPr>
        <w:t>博士研究生：</w:t>
      </w:r>
      <w:r w:rsidRPr="00AF7106">
        <w:rPr>
          <w:spacing w:val="-11"/>
          <w:sz w:val="28"/>
          <w:szCs w:val="28"/>
        </w:rPr>
        <w:t>40-60</w:t>
      </w:r>
      <w:r w:rsidRPr="00AF7106">
        <w:rPr>
          <w:rFonts w:hint="eastAsia"/>
          <w:spacing w:val="-11"/>
          <w:sz w:val="28"/>
          <w:szCs w:val="28"/>
        </w:rPr>
        <w:t>分钟；硕士研究生：</w:t>
      </w:r>
      <w:r w:rsidRPr="00AF7106">
        <w:rPr>
          <w:spacing w:val="-11"/>
          <w:sz w:val="28"/>
          <w:szCs w:val="28"/>
        </w:rPr>
        <w:t>20-30</w:t>
      </w:r>
      <w:r w:rsidRPr="00AF7106">
        <w:rPr>
          <w:rFonts w:hint="eastAsia"/>
          <w:spacing w:val="-11"/>
          <w:sz w:val="28"/>
          <w:szCs w:val="28"/>
        </w:rPr>
        <w:t>分钟</w:t>
      </w:r>
      <w:r w:rsidRPr="00AF7106">
        <w:rPr>
          <w:spacing w:val="-11"/>
          <w:sz w:val="28"/>
          <w:szCs w:val="28"/>
        </w:rPr>
        <w:t>)</w:t>
      </w:r>
      <w:r w:rsidRPr="00AF7106">
        <w:rPr>
          <w:rFonts w:hint="eastAsia"/>
          <w:spacing w:val="-11"/>
          <w:sz w:val="28"/>
          <w:szCs w:val="28"/>
        </w:rPr>
        <w:t>。</w:t>
      </w:r>
    </w:p>
    <w:p w:rsidR="00AF7106" w:rsidRPr="00AF7106" w:rsidRDefault="00AF7106" w:rsidP="00920716">
      <w:pPr>
        <w:spacing w:beforeLines="50" w:before="120" w:afterLines="50" w:after="120" w:line="400" w:lineRule="exact"/>
        <w:ind w:firstLineChars="200" w:firstLine="538"/>
        <w:jc w:val="both"/>
        <w:rPr>
          <w:spacing w:val="-11"/>
          <w:sz w:val="28"/>
          <w:szCs w:val="28"/>
        </w:rPr>
      </w:pPr>
      <w:r w:rsidRPr="00AF7106">
        <w:rPr>
          <w:spacing w:val="-11"/>
          <w:sz w:val="28"/>
          <w:szCs w:val="28"/>
        </w:rPr>
        <w:t>4</w:t>
      </w:r>
      <w:r w:rsidR="00145A25">
        <w:rPr>
          <w:rFonts w:hint="eastAsia"/>
          <w:spacing w:val="-11"/>
          <w:sz w:val="28"/>
          <w:szCs w:val="28"/>
        </w:rPr>
        <w:t>）</w:t>
      </w:r>
      <w:r w:rsidRPr="00AF7106">
        <w:rPr>
          <w:rFonts w:hint="eastAsia"/>
          <w:spacing w:val="-11"/>
          <w:sz w:val="28"/>
          <w:szCs w:val="28"/>
        </w:rPr>
        <w:t>答辩委员会委员向研究生提问。</w:t>
      </w:r>
    </w:p>
    <w:p w:rsidR="00AF7106" w:rsidRPr="00AF7106" w:rsidRDefault="00AF7106" w:rsidP="00920716">
      <w:pPr>
        <w:spacing w:beforeLines="50" w:before="120" w:afterLines="50" w:after="120" w:line="400" w:lineRule="exact"/>
        <w:ind w:firstLineChars="200" w:firstLine="538"/>
        <w:jc w:val="both"/>
        <w:rPr>
          <w:spacing w:val="-11"/>
          <w:sz w:val="28"/>
          <w:szCs w:val="28"/>
        </w:rPr>
      </w:pPr>
      <w:r w:rsidRPr="00AF7106">
        <w:rPr>
          <w:spacing w:val="-11"/>
          <w:sz w:val="28"/>
          <w:szCs w:val="28"/>
        </w:rPr>
        <w:t>5</w:t>
      </w:r>
      <w:r w:rsidR="00145A25">
        <w:rPr>
          <w:rFonts w:hint="eastAsia"/>
          <w:spacing w:val="-11"/>
          <w:sz w:val="28"/>
          <w:szCs w:val="28"/>
        </w:rPr>
        <w:t>）</w:t>
      </w:r>
      <w:r w:rsidRPr="00AF7106">
        <w:rPr>
          <w:rFonts w:hint="eastAsia"/>
          <w:spacing w:val="-11"/>
          <w:sz w:val="28"/>
          <w:szCs w:val="28"/>
        </w:rPr>
        <w:t>研究生回答问题。</w:t>
      </w:r>
    </w:p>
    <w:p w:rsidR="00AF7106" w:rsidRPr="00AF7106" w:rsidRDefault="00AF7106" w:rsidP="00920716">
      <w:pPr>
        <w:spacing w:beforeLines="50" w:before="120" w:afterLines="50" w:after="120" w:line="400" w:lineRule="exact"/>
        <w:ind w:firstLineChars="200" w:firstLine="538"/>
        <w:jc w:val="both"/>
        <w:rPr>
          <w:spacing w:val="-11"/>
          <w:sz w:val="28"/>
          <w:szCs w:val="28"/>
        </w:rPr>
      </w:pPr>
      <w:r w:rsidRPr="00AF7106">
        <w:rPr>
          <w:spacing w:val="-11"/>
          <w:sz w:val="28"/>
          <w:szCs w:val="28"/>
        </w:rPr>
        <w:t>6</w:t>
      </w:r>
      <w:r w:rsidR="00145A25">
        <w:rPr>
          <w:rFonts w:hint="eastAsia"/>
          <w:spacing w:val="-11"/>
          <w:sz w:val="28"/>
          <w:szCs w:val="28"/>
        </w:rPr>
        <w:t>）</w:t>
      </w:r>
      <w:r w:rsidRPr="00AF7106">
        <w:rPr>
          <w:rFonts w:hint="eastAsia"/>
          <w:spacing w:val="-11"/>
          <w:sz w:val="28"/>
          <w:szCs w:val="28"/>
        </w:rPr>
        <w:t>研究生和其他列席人员暂时休会，举行答辩委员会会议，会议程序如下：</w:t>
      </w:r>
    </w:p>
    <w:p w:rsidR="00AF7106" w:rsidRPr="00AF7106" w:rsidRDefault="00145A25" w:rsidP="00AF05B8">
      <w:pPr>
        <w:spacing w:line="400" w:lineRule="exact"/>
        <w:ind w:firstLineChars="200" w:firstLine="538"/>
        <w:jc w:val="both"/>
        <w:rPr>
          <w:spacing w:val="-11"/>
          <w:sz w:val="28"/>
          <w:szCs w:val="28"/>
        </w:rPr>
      </w:pPr>
      <w:r>
        <w:rPr>
          <w:rFonts w:hAnsi="仿宋" w:hint="eastAsia"/>
          <w:spacing w:val="-11"/>
          <w:sz w:val="28"/>
          <w:szCs w:val="28"/>
        </w:rPr>
        <w:t>①</w:t>
      </w:r>
      <w:r w:rsidR="00AF7106" w:rsidRPr="00AF7106">
        <w:rPr>
          <w:rFonts w:hint="eastAsia"/>
          <w:spacing w:val="-11"/>
          <w:sz w:val="28"/>
          <w:szCs w:val="28"/>
        </w:rPr>
        <w:t>研究生导师宣读导师对学位论文的评阅意见；</w:t>
      </w:r>
    </w:p>
    <w:p w:rsidR="00AF7106" w:rsidRPr="00AF7106" w:rsidRDefault="00145A25" w:rsidP="00AF05B8">
      <w:pPr>
        <w:spacing w:line="400" w:lineRule="exact"/>
        <w:ind w:firstLineChars="200" w:firstLine="538"/>
        <w:jc w:val="both"/>
        <w:rPr>
          <w:spacing w:val="-11"/>
          <w:sz w:val="28"/>
          <w:szCs w:val="28"/>
        </w:rPr>
      </w:pPr>
      <w:r>
        <w:rPr>
          <w:rFonts w:hAnsi="仿宋" w:hint="eastAsia"/>
          <w:spacing w:val="-11"/>
          <w:sz w:val="28"/>
          <w:szCs w:val="28"/>
        </w:rPr>
        <w:t>②</w:t>
      </w:r>
      <w:r w:rsidR="00AF7106" w:rsidRPr="00AF7106">
        <w:rPr>
          <w:rFonts w:hint="eastAsia"/>
          <w:spacing w:val="-11"/>
          <w:sz w:val="28"/>
          <w:szCs w:val="28"/>
        </w:rPr>
        <w:t>答辩秘书宣读评阅专家对学位论文的评阅意见；</w:t>
      </w:r>
    </w:p>
    <w:p w:rsidR="00AF7106" w:rsidRPr="00AF7106" w:rsidRDefault="00145A25" w:rsidP="00AF05B8">
      <w:pPr>
        <w:spacing w:line="400" w:lineRule="exact"/>
        <w:ind w:firstLineChars="200" w:firstLine="538"/>
        <w:jc w:val="both"/>
        <w:rPr>
          <w:spacing w:val="-11"/>
          <w:sz w:val="28"/>
          <w:szCs w:val="28"/>
        </w:rPr>
      </w:pPr>
      <w:r>
        <w:rPr>
          <w:rFonts w:hAnsi="仿宋" w:hint="eastAsia"/>
          <w:spacing w:val="-11"/>
          <w:sz w:val="28"/>
          <w:szCs w:val="28"/>
        </w:rPr>
        <w:t>③</w:t>
      </w:r>
      <w:r w:rsidR="00AF7106" w:rsidRPr="00AF7106">
        <w:rPr>
          <w:rFonts w:hint="eastAsia"/>
          <w:spacing w:val="-11"/>
          <w:sz w:val="28"/>
          <w:szCs w:val="28"/>
        </w:rPr>
        <w:t>研究生导师暂时回避，答辩委员会委员评议；</w:t>
      </w:r>
    </w:p>
    <w:p w:rsidR="00AF7106" w:rsidRPr="00AF7106" w:rsidRDefault="00145A25" w:rsidP="00AF05B8">
      <w:pPr>
        <w:spacing w:line="400" w:lineRule="exact"/>
        <w:ind w:firstLineChars="200" w:firstLine="538"/>
        <w:jc w:val="both"/>
        <w:rPr>
          <w:spacing w:val="-11"/>
          <w:sz w:val="28"/>
          <w:szCs w:val="28"/>
        </w:rPr>
      </w:pPr>
      <w:r>
        <w:rPr>
          <w:rFonts w:hAnsi="仿宋" w:hint="eastAsia"/>
          <w:spacing w:val="-11"/>
          <w:sz w:val="28"/>
          <w:szCs w:val="28"/>
        </w:rPr>
        <w:lastRenderedPageBreak/>
        <w:t>④</w:t>
      </w:r>
      <w:r w:rsidR="00AF7106" w:rsidRPr="00AF7106">
        <w:rPr>
          <w:rFonts w:hint="eastAsia"/>
          <w:spacing w:val="-11"/>
          <w:sz w:val="28"/>
          <w:szCs w:val="28"/>
        </w:rPr>
        <w:t>答辩委员会就是否通过论文答辩和是否建议授予学位以无记名投票表决；</w:t>
      </w:r>
    </w:p>
    <w:p w:rsidR="00AF7106" w:rsidRPr="00AF7106" w:rsidRDefault="00145A25" w:rsidP="00AF05B8">
      <w:pPr>
        <w:spacing w:line="400" w:lineRule="exact"/>
        <w:ind w:firstLineChars="200" w:firstLine="538"/>
        <w:jc w:val="both"/>
        <w:rPr>
          <w:spacing w:val="-11"/>
          <w:sz w:val="28"/>
          <w:szCs w:val="28"/>
        </w:rPr>
      </w:pPr>
      <w:r>
        <w:rPr>
          <w:rFonts w:hAnsi="仿宋" w:hint="eastAsia"/>
          <w:spacing w:val="-11"/>
          <w:sz w:val="28"/>
          <w:szCs w:val="28"/>
        </w:rPr>
        <w:t>⑤</w:t>
      </w:r>
      <w:r w:rsidR="00AF7106" w:rsidRPr="00AF7106">
        <w:rPr>
          <w:rFonts w:hint="eastAsia"/>
          <w:spacing w:val="-11"/>
          <w:sz w:val="28"/>
          <w:szCs w:val="28"/>
        </w:rPr>
        <w:t>讨论通过答辩委员会决议。</w:t>
      </w:r>
    </w:p>
    <w:p w:rsidR="00AF7106" w:rsidRDefault="00AF7106" w:rsidP="00920716">
      <w:pPr>
        <w:spacing w:beforeLines="50" w:before="120" w:afterLines="50" w:after="120" w:line="400" w:lineRule="exact"/>
        <w:ind w:firstLineChars="200" w:firstLine="538"/>
        <w:jc w:val="both"/>
        <w:rPr>
          <w:spacing w:val="-11"/>
          <w:sz w:val="28"/>
          <w:szCs w:val="28"/>
        </w:rPr>
      </w:pPr>
      <w:r w:rsidRPr="00AF7106">
        <w:rPr>
          <w:spacing w:val="-11"/>
          <w:sz w:val="28"/>
          <w:szCs w:val="28"/>
        </w:rPr>
        <w:t>7</w:t>
      </w:r>
      <w:r w:rsidR="00145A25">
        <w:rPr>
          <w:rFonts w:hint="eastAsia"/>
          <w:spacing w:val="-11"/>
          <w:sz w:val="28"/>
          <w:szCs w:val="28"/>
        </w:rPr>
        <w:t>）</w:t>
      </w:r>
      <w:r w:rsidRPr="00AF7106">
        <w:rPr>
          <w:rFonts w:hint="eastAsia"/>
          <w:spacing w:val="-11"/>
          <w:sz w:val="28"/>
          <w:szCs w:val="28"/>
        </w:rPr>
        <w:t>研究生、研究生导师和其他列席人员复会，答辩委员会主席宣布表决结果和答辩委员会决议。</w:t>
      </w:r>
    </w:p>
    <w:p w:rsidR="00152232" w:rsidRPr="00152232" w:rsidRDefault="00152232" w:rsidP="00920716">
      <w:pPr>
        <w:spacing w:beforeLines="50" w:before="120" w:afterLines="50" w:after="120" w:line="400" w:lineRule="exact"/>
        <w:ind w:firstLineChars="200" w:firstLine="540"/>
        <w:jc w:val="both"/>
        <w:rPr>
          <w:b/>
          <w:color w:val="FF0000"/>
          <w:spacing w:val="-11"/>
          <w:sz w:val="28"/>
          <w:szCs w:val="28"/>
        </w:rPr>
      </w:pPr>
      <w:r w:rsidRPr="00152232">
        <w:rPr>
          <w:rFonts w:hint="eastAsia"/>
          <w:b/>
          <w:color w:val="FF0000"/>
          <w:spacing w:val="-11"/>
          <w:sz w:val="28"/>
          <w:szCs w:val="28"/>
        </w:rPr>
        <w:t>特别注意：对论文及答辩的评价有“差”的，</w:t>
      </w:r>
      <w:r>
        <w:rPr>
          <w:rFonts w:hint="eastAsia"/>
          <w:b/>
          <w:color w:val="FF0000"/>
          <w:spacing w:val="-11"/>
          <w:sz w:val="28"/>
          <w:szCs w:val="28"/>
        </w:rPr>
        <w:t>不得</w:t>
      </w:r>
      <w:r w:rsidRPr="00152232">
        <w:rPr>
          <w:rFonts w:hint="eastAsia"/>
          <w:b/>
          <w:color w:val="FF0000"/>
          <w:spacing w:val="-11"/>
          <w:sz w:val="28"/>
          <w:szCs w:val="28"/>
        </w:rPr>
        <w:t>通过学位论文答辩。</w:t>
      </w:r>
    </w:p>
    <w:p w:rsidR="00452584" w:rsidRDefault="00452584" w:rsidP="00271F77">
      <w:pPr>
        <w:pStyle w:val="2"/>
        <w:numPr>
          <w:ilvl w:val="0"/>
          <w:numId w:val="1"/>
        </w:numPr>
        <w:tabs>
          <w:tab w:val="left" w:pos="1107"/>
        </w:tabs>
        <w:kinsoku w:val="0"/>
        <w:overflowPunct w:val="0"/>
        <w:spacing w:beforeLines="50" w:before="120" w:afterLines="50" w:after="120"/>
        <w:ind w:left="1106"/>
        <w:jc w:val="both"/>
      </w:pPr>
      <w:r>
        <w:rPr>
          <w:rFonts w:hint="eastAsia"/>
        </w:rPr>
        <w:t>答辩</w:t>
      </w:r>
      <w:r w:rsidR="00271F77">
        <w:rPr>
          <w:rFonts w:hint="eastAsia"/>
        </w:rPr>
        <w:t>会</w:t>
      </w:r>
      <w:r>
        <w:rPr>
          <w:rFonts w:hint="eastAsia"/>
        </w:rPr>
        <w:t>后续工作</w:t>
      </w:r>
    </w:p>
    <w:p w:rsidR="00580C38" w:rsidRPr="00A34540" w:rsidRDefault="00A7244C" w:rsidP="00A34540">
      <w:pPr>
        <w:spacing w:line="400" w:lineRule="exact"/>
        <w:ind w:firstLineChars="200" w:firstLine="554"/>
        <w:jc w:val="both"/>
        <w:rPr>
          <w:spacing w:val="-3"/>
          <w:sz w:val="28"/>
          <w:szCs w:val="28"/>
        </w:rPr>
      </w:pPr>
      <w:r w:rsidRPr="00A34540">
        <w:rPr>
          <w:spacing w:val="-3"/>
          <w:sz w:val="28"/>
          <w:szCs w:val="28"/>
        </w:rPr>
        <w:t>1</w:t>
      </w:r>
      <w:r w:rsidRPr="00A34540">
        <w:rPr>
          <w:rFonts w:hint="eastAsia"/>
          <w:spacing w:val="-3"/>
          <w:sz w:val="28"/>
          <w:szCs w:val="28"/>
        </w:rPr>
        <w:t>）</w:t>
      </w:r>
      <w:r w:rsidR="00580C38" w:rsidRPr="00A34540">
        <w:rPr>
          <w:rFonts w:hint="eastAsia"/>
          <w:spacing w:val="-3"/>
          <w:sz w:val="28"/>
          <w:szCs w:val="28"/>
        </w:rPr>
        <w:t>确认投票表决、答辩记录、答辩决议书、论文修改说明</w:t>
      </w:r>
      <w:r w:rsidR="001B593B" w:rsidRPr="00A34540">
        <w:rPr>
          <w:rFonts w:hint="eastAsia"/>
          <w:spacing w:val="-3"/>
          <w:sz w:val="28"/>
          <w:szCs w:val="28"/>
        </w:rPr>
        <w:t>已完成填写</w:t>
      </w:r>
      <w:r w:rsidR="00580C38" w:rsidRPr="00A34540">
        <w:rPr>
          <w:rFonts w:hint="eastAsia"/>
          <w:spacing w:val="-3"/>
          <w:sz w:val="28"/>
          <w:szCs w:val="28"/>
        </w:rPr>
        <w:t>，点击同步按钮，使用微信扫一扫功能，扫码签名确认。提交同步后，不能修改，可联系学院撤销后修改。</w:t>
      </w:r>
    </w:p>
    <w:p w:rsidR="00452584" w:rsidRDefault="00A7244C" w:rsidP="00A34540">
      <w:pPr>
        <w:spacing w:line="400" w:lineRule="exact"/>
        <w:ind w:firstLineChars="200" w:firstLine="554"/>
        <w:jc w:val="both"/>
        <w:rPr>
          <w:spacing w:val="-3"/>
          <w:sz w:val="28"/>
          <w:szCs w:val="28"/>
        </w:rPr>
      </w:pPr>
      <w:r w:rsidRPr="00A34540">
        <w:rPr>
          <w:spacing w:val="-3"/>
          <w:sz w:val="28"/>
          <w:szCs w:val="28"/>
        </w:rPr>
        <w:t>2</w:t>
      </w:r>
      <w:r w:rsidRPr="00A34540">
        <w:rPr>
          <w:rFonts w:hint="eastAsia"/>
          <w:spacing w:val="-3"/>
          <w:sz w:val="28"/>
          <w:szCs w:val="28"/>
        </w:rPr>
        <w:t>）</w:t>
      </w:r>
      <w:r w:rsidR="00452584">
        <w:rPr>
          <w:rFonts w:hint="eastAsia"/>
          <w:spacing w:val="-3"/>
          <w:sz w:val="28"/>
          <w:szCs w:val="28"/>
        </w:rPr>
        <w:t>向学院</w:t>
      </w:r>
      <w:r w:rsidR="00895148">
        <w:rPr>
          <w:rFonts w:hint="eastAsia"/>
          <w:spacing w:val="-3"/>
          <w:sz w:val="28"/>
          <w:szCs w:val="28"/>
        </w:rPr>
        <w:t>（研究院）办公室</w:t>
      </w:r>
      <w:r w:rsidR="00452584">
        <w:rPr>
          <w:rFonts w:hint="eastAsia"/>
          <w:spacing w:val="-3"/>
          <w:sz w:val="28"/>
          <w:szCs w:val="28"/>
        </w:rPr>
        <w:t>提交以下材料：</w:t>
      </w:r>
    </w:p>
    <w:p w:rsidR="00452584" w:rsidRPr="00A34540" w:rsidRDefault="00452584" w:rsidP="00A34540">
      <w:pPr>
        <w:spacing w:line="400" w:lineRule="exact"/>
        <w:ind w:firstLineChars="200" w:firstLine="554"/>
        <w:jc w:val="both"/>
        <w:rPr>
          <w:spacing w:val="-3"/>
          <w:sz w:val="28"/>
          <w:szCs w:val="28"/>
        </w:rPr>
      </w:pPr>
      <w:r w:rsidRPr="00A34540">
        <w:rPr>
          <w:rFonts w:hint="eastAsia"/>
          <w:spacing w:val="-3"/>
          <w:sz w:val="28"/>
          <w:szCs w:val="28"/>
        </w:rPr>
        <w:t>①一份《攻读博士</w:t>
      </w:r>
      <w:r w:rsidRPr="00A34540">
        <w:rPr>
          <w:spacing w:val="-3"/>
          <w:sz w:val="28"/>
          <w:szCs w:val="28"/>
        </w:rPr>
        <w:t>/</w:t>
      </w:r>
      <w:r w:rsidRPr="00A34540">
        <w:rPr>
          <w:rFonts w:hint="eastAsia"/>
          <w:spacing w:val="-3"/>
          <w:sz w:val="28"/>
          <w:szCs w:val="28"/>
        </w:rPr>
        <w:t>硕士</w:t>
      </w:r>
      <w:r w:rsidRPr="00A34540">
        <w:rPr>
          <w:spacing w:val="-3"/>
          <w:sz w:val="28"/>
          <w:szCs w:val="28"/>
        </w:rPr>
        <w:t>/</w:t>
      </w:r>
      <w:r w:rsidRPr="00A34540">
        <w:rPr>
          <w:rFonts w:hint="eastAsia"/>
          <w:spacing w:val="-3"/>
          <w:sz w:val="28"/>
          <w:szCs w:val="28"/>
        </w:rPr>
        <w:t>硕士专业学位研究生学位审批材料（存学校档案室）》</w:t>
      </w:r>
    </w:p>
    <w:p w:rsidR="00452584" w:rsidRPr="00A34540" w:rsidRDefault="00452584" w:rsidP="00A34540">
      <w:pPr>
        <w:spacing w:line="400" w:lineRule="exact"/>
        <w:ind w:firstLineChars="200" w:firstLine="554"/>
        <w:jc w:val="both"/>
        <w:rPr>
          <w:spacing w:val="-3"/>
          <w:sz w:val="28"/>
          <w:szCs w:val="28"/>
        </w:rPr>
      </w:pPr>
      <w:r w:rsidRPr="00A34540">
        <w:rPr>
          <w:rFonts w:hint="eastAsia"/>
          <w:spacing w:val="-3"/>
          <w:sz w:val="28"/>
          <w:szCs w:val="28"/>
        </w:rPr>
        <w:t>②一份《攻读博士</w:t>
      </w:r>
      <w:r w:rsidRPr="00A34540">
        <w:rPr>
          <w:spacing w:val="-3"/>
          <w:sz w:val="28"/>
          <w:szCs w:val="28"/>
        </w:rPr>
        <w:t>/</w:t>
      </w:r>
      <w:r w:rsidRPr="00A34540">
        <w:rPr>
          <w:rFonts w:hint="eastAsia"/>
          <w:spacing w:val="-3"/>
          <w:sz w:val="28"/>
          <w:szCs w:val="28"/>
        </w:rPr>
        <w:t>硕士</w:t>
      </w:r>
      <w:r w:rsidRPr="00A34540">
        <w:rPr>
          <w:spacing w:val="-3"/>
          <w:sz w:val="28"/>
          <w:szCs w:val="28"/>
        </w:rPr>
        <w:t>/</w:t>
      </w:r>
      <w:r w:rsidRPr="00A34540">
        <w:rPr>
          <w:rFonts w:hint="eastAsia"/>
          <w:spacing w:val="-3"/>
          <w:sz w:val="28"/>
          <w:szCs w:val="28"/>
        </w:rPr>
        <w:t>硕士专业学位研究生学位审批材料（存研究生档案）》</w:t>
      </w:r>
    </w:p>
    <w:p w:rsidR="002C5577" w:rsidRPr="00A34540" w:rsidRDefault="002C5577" w:rsidP="00A34540">
      <w:pPr>
        <w:spacing w:line="400" w:lineRule="exact"/>
        <w:ind w:firstLineChars="200" w:firstLine="554"/>
        <w:jc w:val="both"/>
        <w:rPr>
          <w:spacing w:val="-3"/>
          <w:sz w:val="28"/>
          <w:szCs w:val="28"/>
        </w:rPr>
      </w:pPr>
      <w:r w:rsidRPr="00A34540">
        <w:rPr>
          <w:rFonts w:hint="eastAsia"/>
          <w:spacing w:val="-3"/>
          <w:sz w:val="28"/>
          <w:szCs w:val="28"/>
        </w:rPr>
        <w:t>③每名博士研究生一本“博士学位论文”</w:t>
      </w:r>
    </w:p>
    <w:p w:rsidR="00452584" w:rsidRDefault="00452584" w:rsidP="00271F77">
      <w:pPr>
        <w:pStyle w:val="1"/>
        <w:kinsoku w:val="0"/>
        <w:overflowPunct w:val="0"/>
        <w:spacing w:beforeLines="50" w:before="120" w:afterLines="50" w:after="120"/>
        <w:jc w:val="both"/>
      </w:pPr>
      <w:r>
        <w:rPr>
          <w:rFonts w:hint="eastAsia"/>
        </w:rPr>
        <w:t>四、其他注意事项</w:t>
      </w:r>
    </w:p>
    <w:p w:rsidR="00AD2BC3" w:rsidRPr="00FC7080" w:rsidRDefault="00452584" w:rsidP="00FC7080">
      <w:pPr>
        <w:numPr>
          <w:ilvl w:val="0"/>
          <w:numId w:val="8"/>
        </w:numPr>
        <w:spacing w:line="400" w:lineRule="exact"/>
        <w:jc w:val="both"/>
        <w:rPr>
          <w:spacing w:val="-3"/>
          <w:sz w:val="28"/>
          <w:szCs w:val="28"/>
        </w:rPr>
      </w:pPr>
      <w:r w:rsidRPr="00FC7080">
        <w:rPr>
          <w:rFonts w:hint="eastAsia"/>
          <w:spacing w:val="-3"/>
          <w:sz w:val="28"/>
          <w:szCs w:val="28"/>
        </w:rPr>
        <w:t>各类材料由答辩秘书负责整理和送交，不得交与研究生本人。</w:t>
      </w:r>
    </w:p>
    <w:p w:rsidR="00AD2BC3" w:rsidRPr="00FC7080" w:rsidRDefault="00452584" w:rsidP="00FC7080">
      <w:pPr>
        <w:numPr>
          <w:ilvl w:val="0"/>
          <w:numId w:val="8"/>
        </w:numPr>
        <w:spacing w:line="400" w:lineRule="exact"/>
        <w:jc w:val="both"/>
        <w:rPr>
          <w:spacing w:val="-3"/>
          <w:sz w:val="28"/>
          <w:szCs w:val="28"/>
        </w:rPr>
      </w:pPr>
      <w:r w:rsidRPr="00FC7080">
        <w:rPr>
          <w:rFonts w:hint="eastAsia"/>
          <w:spacing w:val="-3"/>
          <w:sz w:val="28"/>
          <w:szCs w:val="28"/>
        </w:rPr>
        <w:t>以上表格一律用</w:t>
      </w:r>
      <w:r w:rsidRPr="00FC7080">
        <w:rPr>
          <w:spacing w:val="-3"/>
          <w:sz w:val="28"/>
          <w:szCs w:val="28"/>
        </w:rPr>
        <w:t>A4</w:t>
      </w:r>
      <w:r w:rsidRPr="00FC7080">
        <w:rPr>
          <w:rFonts w:hint="eastAsia"/>
          <w:spacing w:val="-3"/>
          <w:sz w:val="28"/>
          <w:szCs w:val="28"/>
        </w:rPr>
        <w:t>纸单面打印，并按封面目录顺序装订。</w:t>
      </w:r>
    </w:p>
    <w:p w:rsidR="00AD2BC3" w:rsidRPr="00FC7080" w:rsidRDefault="00452584" w:rsidP="00FC7080">
      <w:pPr>
        <w:numPr>
          <w:ilvl w:val="0"/>
          <w:numId w:val="8"/>
        </w:numPr>
        <w:spacing w:line="400" w:lineRule="exact"/>
        <w:jc w:val="both"/>
        <w:rPr>
          <w:spacing w:val="-3"/>
          <w:sz w:val="28"/>
          <w:szCs w:val="28"/>
        </w:rPr>
      </w:pPr>
      <w:r w:rsidRPr="00FC7080">
        <w:rPr>
          <w:rFonts w:hint="eastAsia"/>
          <w:spacing w:val="-3"/>
          <w:sz w:val="28"/>
          <w:szCs w:val="28"/>
        </w:rPr>
        <w:t>所填写的内容不要粘贴或涂改。</w:t>
      </w:r>
    </w:p>
    <w:p w:rsidR="00AD2BC3" w:rsidRPr="00FC7080" w:rsidRDefault="00452584" w:rsidP="00FC7080">
      <w:pPr>
        <w:numPr>
          <w:ilvl w:val="0"/>
          <w:numId w:val="8"/>
        </w:numPr>
        <w:spacing w:line="400" w:lineRule="exact"/>
        <w:jc w:val="both"/>
        <w:rPr>
          <w:spacing w:val="-3"/>
          <w:sz w:val="28"/>
          <w:szCs w:val="28"/>
        </w:rPr>
      </w:pPr>
      <w:r w:rsidRPr="00FC7080">
        <w:rPr>
          <w:rFonts w:hint="eastAsia"/>
          <w:spacing w:val="-3"/>
          <w:sz w:val="28"/>
          <w:szCs w:val="28"/>
        </w:rPr>
        <w:t>“学位论文答辩表决票”不要粘贴，摞起来直接装订即可。</w:t>
      </w:r>
    </w:p>
    <w:p w:rsidR="00452584" w:rsidRPr="00FC7080" w:rsidRDefault="00452584" w:rsidP="00FC7080">
      <w:pPr>
        <w:numPr>
          <w:ilvl w:val="0"/>
          <w:numId w:val="8"/>
        </w:numPr>
        <w:spacing w:line="400" w:lineRule="exact"/>
        <w:jc w:val="both"/>
        <w:rPr>
          <w:spacing w:val="-3"/>
          <w:sz w:val="28"/>
          <w:szCs w:val="28"/>
        </w:rPr>
      </w:pPr>
      <w:r w:rsidRPr="00FC7080">
        <w:rPr>
          <w:rFonts w:hint="eastAsia"/>
          <w:spacing w:val="-3"/>
          <w:sz w:val="28"/>
          <w:szCs w:val="28"/>
        </w:rPr>
        <w:t>授予学位决定由学位办公室提供。</w:t>
      </w:r>
    </w:p>
    <w:p w:rsidR="00452584" w:rsidRDefault="00452584" w:rsidP="00271F77">
      <w:pPr>
        <w:pStyle w:val="1"/>
        <w:kinsoku w:val="0"/>
        <w:overflowPunct w:val="0"/>
        <w:spacing w:beforeLines="50" w:before="120" w:afterLines="50" w:after="120"/>
        <w:jc w:val="both"/>
      </w:pPr>
      <w:r>
        <w:rPr>
          <w:rFonts w:hint="eastAsia"/>
        </w:rPr>
        <w:t>相关模板详见本文档后续附件</w:t>
      </w:r>
      <w:r w:rsidR="00DE256D">
        <w:rPr>
          <w:rFonts w:hint="eastAsia"/>
        </w:rPr>
        <w:t>（仅供参考）</w:t>
      </w:r>
    </w:p>
    <w:p w:rsidR="00452584" w:rsidRDefault="00452584" w:rsidP="002A5694">
      <w:pPr>
        <w:pStyle w:val="1"/>
        <w:kinsoku w:val="0"/>
        <w:overflowPunct w:val="0"/>
        <w:jc w:val="both"/>
        <w:sectPr w:rsidR="00452584" w:rsidSect="003C77D8">
          <w:pgSz w:w="11910" w:h="16840"/>
          <w:pgMar w:top="1440" w:right="1800" w:bottom="1440" w:left="1800" w:header="720" w:footer="720" w:gutter="0"/>
          <w:cols w:space="720"/>
          <w:noEndnote/>
          <w:docGrid w:linePitch="299"/>
        </w:sectPr>
      </w:pPr>
    </w:p>
    <w:p w:rsidR="00452584" w:rsidRDefault="00452584" w:rsidP="00814A79">
      <w:pPr>
        <w:pStyle w:val="a3"/>
        <w:kinsoku w:val="0"/>
        <w:overflowPunct w:val="0"/>
        <w:spacing w:before="44"/>
        <w:ind w:left="120"/>
        <w:jc w:val="both"/>
        <w:rPr>
          <w:color w:val="008000"/>
          <w:sz w:val="24"/>
          <w:szCs w:val="24"/>
        </w:rPr>
      </w:pPr>
      <w:r w:rsidRPr="00E632E3">
        <w:rPr>
          <w:rFonts w:hint="eastAsia"/>
          <w:b/>
          <w:color w:val="FF0000"/>
          <w:sz w:val="24"/>
          <w:szCs w:val="24"/>
        </w:rPr>
        <w:lastRenderedPageBreak/>
        <w:t>附件</w:t>
      </w:r>
    </w:p>
    <w:p w:rsidR="00452584" w:rsidRDefault="00452584" w:rsidP="002A5694">
      <w:pPr>
        <w:pStyle w:val="a3"/>
        <w:kinsoku w:val="0"/>
        <w:overflowPunct w:val="0"/>
        <w:spacing w:before="44"/>
        <w:ind w:left="3068"/>
        <w:jc w:val="both"/>
        <w:rPr>
          <w:b/>
          <w:bCs/>
          <w:sz w:val="24"/>
          <w:szCs w:val="24"/>
        </w:rPr>
      </w:pPr>
      <w:r>
        <w:rPr>
          <w:rFonts w:hint="eastAsia"/>
          <w:b/>
          <w:bCs/>
          <w:sz w:val="24"/>
          <w:szCs w:val="24"/>
        </w:rPr>
        <w:t>中国石油大学（北京）</w:t>
      </w:r>
    </w:p>
    <w:p w:rsidR="00452584" w:rsidRDefault="00452584" w:rsidP="002A5694">
      <w:pPr>
        <w:pStyle w:val="a3"/>
        <w:kinsoku w:val="0"/>
        <w:overflowPunct w:val="0"/>
        <w:spacing w:before="3"/>
        <w:jc w:val="both"/>
        <w:rPr>
          <w:b/>
          <w:bCs/>
          <w:sz w:val="22"/>
          <w:szCs w:val="22"/>
        </w:rPr>
      </w:pPr>
    </w:p>
    <w:p w:rsidR="005E3443" w:rsidRDefault="00C56812" w:rsidP="002A5694">
      <w:pPr>
        <w:pStyle w:val="a3"/>
        <w:kinsoku w:val="0"/>
        <w:overflowPunct w:val="0"/>
        <w:spacing w:before="1" w:line="252" w:lineRule="auto"/>
        <w:ind w:left="233" w:right="2383" w:firstLine="1872"/>
        <w:jc w:val="both"/>
        <w:rPr>
          <w:b/>
          <w:bCs/>
          <w:sz w:val="24"/>
          <w:szCs w:val="24"/>
        </w:rPr>
      </w:pPr>
      <w:r>
        <w:rPr>
          <w:noProof/>
        </w:rPr>
        <w:pict>
          <v:group id="_x0000_s1026" style="position:absolute;left:0;text-align:left;margin-left:90pt;margin-top:15.5pt;width:415.4pt;height:578.25pt;z-index:-3;mso-position-horizontal-relative:page" coordorigin="1800,310" coordsize="8308,11565" o:allowincell="f">
            <v:shape id="_x0000_s1027" style="position:absolute;left:1800;top:310;width:20;height:20;mso-position-horizontal-relative:page;mso-position-vertical-relative:text" coordsize="20,20" o:allowincell="f" path="m9,hhl,,,9r9,l9,e" fillcolor="black" stroked="f">
              <v:path arrowok="t"/>
            </v:shape>
            <v:shape id="_x0000_s1028" style="position:absolute;left:1810;top:315;width:8289;height:20;mso-position-horizontal-relative:page;mso-position-vertical-relative:text" coordsize="8289,20" o:allowincell="f" path="m,hhl8288,e" filled="f" strokeweight=".48pt">
              <v:path arrowok="t"/>
            </v:shape>
            <v:shape id="_x0000_s1029" style="position:absolute;left:10098;top:310;width:20;height:20;mso-position-horizontal-relative:page;mso-position-vertical-relative:text" coordsize="20,20" o:allowincell="f" path="m9,hhl,,,9r9,l9,e" fillcolor="black" stroked="f">
              <v:path arrowok="t"/>
            </v:shape>
            <v:shape id="_x0000_s1030" style="position:absolute;left:1805;top:320;width:20;height:11555;mso-position-horizontal-relative:page;mso-position-vertical-relative:text" coordsize="20,11555" o:allowincell="f" path="m,hhl,11555e" filled="f" strokeweight=".48pt">
              <v:path arrowok="t"/>
            </v:shape>
            <v:shape id="_x0000_s1031" style="position:absolute;left:1810;top:11870;width:8289;height:20;mso-position-horizontal-relative:page;mso-position-vertical-relative:text" coordsize="8289,20" o:allowincell="f" path="m,hhl8288,e" filled="f" strokeweight=".48pt">
              <v:path arrowok="t"/>
            </v:shape>
            <v:shape id="_x0000_s1032" style="position:absolute;left:10103;top:320;width:20;height:11555;mso-position-horizontal-relative:page;mso-position-vertical-relative:text" coordsize="20,11555" o:allowincell="f" path="m,hhl,11555e" filled="f" strokeweight=".48pt">
              <v:path arrowok="t"/>
            </v:shape>
            <w10:wrap anchorx="page"/>
          </v:group>
        </w:pict>
      </w:r>
      <w:r w:rsidR="00452584">
        <w:rPr>
          <w:rFonts w:hint="eastAsia"/>
          <w:b/>
          <w:bCs/>
          <w:sz w:val="24"/>
          <w:szCs w:val="24"/>
        </w:rPr>
        <w:t>博士生学位论文答辩委员会决议书</w:t>
      </w:r>
      <w:r w:rsidR="00814A79">
        <w:rPr>
          <w:b/>
          <w:bCs/>
          <w:color w:val="333333"/>
          <w:sz w:val="24"/>
          <w:szCs w:val="24"/>
        </w:rPr>
        <w:t>(</w:t>
      </w:r>
      <w:r w:rsidR="00814A79">
        <w:rPr>
          <w:rFonts w:hint="eastAsia"/>
          <w:b/>
          <w:bCs/>
          <w:color w:val="333333"/>
          <w:sz w:val="24"/>
          <w:szCs w:val="24"/>
        </w:rPr>
        <w:t>二</w:t>
      </w:r>
      <w:r w:rsidR="00814A79">
        <w:rPr>
          <w:b/>
          <w:bCs/>
          <w:color w:val="333333"/>
          <w:sz w:val="24"/>
          <w:szCs w:val="24"/>
        </w:rPr>
        <w:t>)</w:t>
      </w:r>
    </w:p>
    <w:p w:rsidR="00452584" w:rsidRDefault="00452584" w:rsidP="005E3443">
      <w:pPr>
        <w:pStyle w:val="a3"/>
        <w:kinsoku w:val="0"/>
        <w:overflowPunct w:val="0"/>
        <w:spacing w:before="1" w:line="252" w:lineRule="auto"/>
        <w:ind w:left="233" w:right="2383" w:firstLine="1872"/>
        <w:jc w:val="both"/>
        <w:rPr>
          <w:color w:val="008000"/>
          <w:sz w:val="24"/>
          <w:szCs w:val="24"/>
        </w:rPr>
      </w:pPr>
      <w:r>
        <w:rPr>
          <w:rFonts w:hint="eastAsia"/>
          <w:color w:val="008000"/>
          <w:sz w:val="24"/>
          <w:szCs w:val="24"/>
        </w:rPr>
        <w:t>答辩委员会对论文的评语：</w:t>
      </w:r>
    </w:p>
    <w:p w:rsidR="00452584" w:rsidRDefault="00452584" w:rsidP="002A5694">
      <w:pPr>
        <w:pStyle w:val="a3"/>
        <w:kinsoku w:val="0"/>
        <w:overflowPunct w:val="0"/>
        <w:spacing w:before="67" w:line="364" w:lineRule="auto"/>
        <w:ind w:left="233" w:right="670"/>
        <w:jc w:val="both"/>
        <w:rPr>
          <w:color w:val="008000"/>
          <w:sz w:val="24"/>
          <w:szCs w:val="24"/>
        </w:rPr>
      </w:pPr>
      <w:r>
        <w:rPr>
          <w:rFonts w:hint="eastAsia"/>
          <w:color w:val="FF0000"/>
          <w:sz w:val="24"/>
          <w:szCs w:val="24"/>
        </w:rPr>
        <w:t>［论文选题意义］</w:t>
      </w:r>
      <w:r>
        <w:rPr>
          <w:rFonts w:hint="eastAsia"/>
          <w:color w:val="008000"/>
          <w:sz w:val="24"/>
          <w:szCs w:val="24"/>
        </w:rPr>
        <w:t>多波多分量地震和时移地震都是油气田勘探开发地球物理研究领域中的前沿课题，二者的结合并形成独特的油藏监测技术对油气田勘探开发和地球物理学科的发展都具有重要理论意义和应用价值，因此论文选题具有科学性和开创性。</w:t>
      </w:r>
    </w:p>
    <w:p w:rsidR="00452584" w:rsidRDefault="00452584" w:rsidP="002A5694">
      <w:pPr>
        <w:pStyle w:val="a3"/>
        <w:kinsoku w:val="0"/>
        <w:overflowPunct w:val="0"/>
        <w:spacing w:before="3" w:line="364" w:lineRule="auto"/>
        <w:ind w:left="233" w:right="550"/>
        <w:jc w:val="both"/>
        <w:rPr>
          <w:color w:val="008000"/>
          <w:spacing w:val="-8"/>
          <w:sz w:val="24"/>
          <w:szCs w:val="24"/>
        </w:rPr>
      </w:pPr>
      <w:r>
        <w:rPr>
          <w:rFonts w:hint="eastAsia"/>
          <w:color w:val="FF0000"/>
          <w:sz w:val="24"/>
          <w:szCs w:val="24"/>
        </w:rPr>
        <w:t>［论文研究工作与成果］</w:t>
      </w:r>
      <w:r>
        <w:rPr>
          <w:rFonts w:hint="eastAsia"/>
          <w:color w:val="008000"/>
          <w:sz w:val="24"/>
          <w:szCs w:val="24"/>
        </w:rPr>
        <w:t>论文以岩石物理模型研究为基础，研究了时移地震数值模拟、时移地震振幅随炮检距变化（</w:t>
      </w:r>
      <w:r>
        <w:rPr>
          <w:color w:val="008000"/>
          <w:sz w:val="24"/>
          <w:szCs w:val="24"/>
        </w:rPr>
        <w:t>AVO</w:t>
      </w:r>
      <w:r>
        <w:rPr>
          <w:rFonts w:hint="eastAsia"/>
          <w:color w:val="008000"/>
          <w:sz w:val="24"/>
          <w:szCs w:val="24"/>
        </w:rPr>
        <w:t>）</w:t>
      </w:r>
      <w:r>
        <w:rPr>
          <w:rFonts w:hint="eastAsia"/>
          <w:color w:val="008000"/>
          <w:spacing w:val="-2"/>
          <w:sz w:val="24"/>
          <w:szCs w:val="24"/>
        </w:rPr>
        <w:t>正演分析与反演技术、时移地</w:t>
      </w:r>
      <w:r>
        <w:rPr>
          <w:rFonts w:hint="eastAsia"/>
          <w:color w:val="008000"/>
          <w:sz w:val="24"/>
          <w:szCs w:val="24"/>
        </w:rPr>
        <w:t>震叠前属性分析技术以及时移地震资料处理技术。对地震数值模拟技术的研究，采用了交错网格高阶差分技术、通量校正传输技术和完全匹配层吸收边</w:t>
      </w:r>
      <w:r>
        <w:rPr>
          <w:rFonts w:hint="eastAsia"/>
          <w:color w:val="008000"/>
          <w:spacing w:val="-2"/>
          <w:sz w:val="24"/>
          <w:szCs w:val="24"/>
        </w:rPr>
        <w:t>界条件，较好地实现了高精度多分量时移地震数值模拟。对时移地震</w:t>
      </w:r>
      <w:r>
        <w:rPr>
          <w:color w:val="008000"/>
          <w:sz w:val="24"/>
          <w:szCs w:val="24"/>
        </w:rPr>
        <w:t>AVO</w:t>
      </w:r>
      <w:r>
        <w:rPr>
          <w:rFonts w:hint="eastAsia"/>
          <w:color w:val="008000"/>
          <w:spacing w:val="-30"/>
          <w:sz w:val="24"/>
          <w:szCs w:val="24"/>
        </w:rPr>
        <w:t>反</w:t>
      </w:r>
      <w:r>
        <w:rPr>
          <w:rFonts w:hint="eastAsia"/>
          <w:color w:val="008000"/>
          <w:spacing w:val="-33"/>
          <w:sz w:val="24"/>
          <w:szCs w:val="24"/>
        </w:rPr>
        <w:t>演的研究，以岩石物理模型和</w:t>
      </w:r>
      <w:r>
        <w:rPr>
          <w:color w:val="008000"/>
          <w:sz w:val="24"/>
          <w:szCs w:val="24"/>
        </w:rPr>
        <w:t>AVO</w:t>
      </w:r>
      <w:r>
        <w:rPr>
          <w:rFonts w:hint="eastAsia"/>
          <w:color w:val="008000"/>
          <w:spacing w:val="-8"/>
          <w:sz w:val="24"/>
          <w:szCs w:val="24"/>
        </w:rPr>
        <w:t>正演分析为基础，推导出纵波和多波时移</w:t>
      </w:r>
      <w:r>
        <w:rPr>
          <w:rFonts w:hint="eastAsia"/>
          <w:color w:val="008000"/>
          <w:spacing w:val="-26"/>
          <w:sz w:val="24"/>
          <w:szCs w:val="24"/>
        </w:rPr>
        <w:t>地震</w:t>
      </w:r>
      <w:r>
        <w:rPr>
          <w:color w:val="008000"/>
          <w:sz w:val="24"/>
          <w:szCs w:val="24"/>
        </w:rPr>
        <w:t>AVO</w:t>
      </w:r>
      <w:r>
        <w:rPr>
          <w:rFonts w:hint="eastAsia"/>
          <w:color w:val="008000"/>
          <w:spacing w:val="-8"/>
          <w:sz w:val="24"/>
          <w:szCs w:val="24"/>
        </w:rPr>
        <w:t>反演方程，并利用数学模拟数据进行了验证，实现了不同油藏参数变化的定量反演，取得了较好效果。对时移地震叠前属性分析技术的研究，根据分离波场波动方程数值模拟分析结果，提出了利用不同属性或属性组合来区分不同油藏参数变化。</w:t>
      </w:r>
    </w:p>
    <w:p w:rsidR="006B32F2" w:rsidRDefault="006B32F2" w:rsidP="006B32F2">
      <w:pPr>
        <w:pStyle w:val="a3"/>
        <w:kinsoku w:val="0"/>
        <w:overflowPunct w:val="0"/>
        <w:spacing w:before="6" w:line="364" w:lineRule="auto"/>
        <w:ind w:left="233" w:right="670"/>
        <w:jc w:val="both"/>
        <w:rPr>
          <w:color w:val="008000"/>
          <w:sz w:val="24"/>
          <w:szCs w:val="24"/>
        </w:rPr>
      </w:pPr>
      <w:r>
        <w:rPr>
          <w:rFonts w:hint="eastAsia"/>
          <w:color w:val="FF0000"/>
          <w:sz w:val="24"/>
          <w:szCs w:val="24"/>
        </w:rPr>
        <w:t>［对论文创新点的评价］</w:t>
      </w:r>
      <w:r>
        <w:rPr>
          <w:rFonts w:hint="eastAsia"/>
          <w:color w:val="008000"/>
          <w:spacing w:val="-1"/>
          <w:sz w:val="24"/>
          <w:szCs w:val="24"/>
        </w:rPr>
        <w:t>论文首次较为系统地研究了多波多分量时移地震理</w:t>
      </w:r>
      <w:r>
        <w:rPr>
          <w:rFonts w:hint="eastAsia"/>
          <w:color w:val="008000"/>
          <w:spacing w:val="-6"/>
          <w:sz w:val="24"/>
          <w:szCs w:val="24"/>
        </w:rPr>
        <w:t>论和方法，在时移地震</w:t>
      </w:r>
      <w:r>
        <w:rPr>
          <w:color w:val="008000"/>
          <w:sz w:val="24"/>
          <w:szCs w:val="24"/>
        </w:rPr>
        <w:t>AVO</w:t>
      </w:r>
      <w:r>
        <w:rPr>
          <w:rFonts w:hint="eastAsia"/>
          <w:color w:val="008000"/>
          <w:spacing w:val="-9"/>
          <w:sz w:val="24"/>
          <w:szCs w:val="24"/>
        </w:rPr>
        <w:t>反演、时移地震数值模拟和时移地震叠前属性分</w:t>
      </w:r>
      <w:r>
        <w:rPr>
          <w:rFonts w:hint="eastAsia"/>
          <w:color w:val="008000"/>
          <w:sz w:val="24"/>
          <w:szCs w:val="24"/>
        </w:rPr>
        <w:t>析等三个方面的研究中取得了创新性的研究成果。</w:t>
      </w:r>
    </w:p>
    <w:p w:rsidR="00A612C5" w:rsidRPr="00A612C5" w:rsidRDefault="00A612C5" w:rsidP="0031306D">
      <w:pPr>
        <w:pStyle w:val="a3"/>
        <w:kinsoku w:val="0"/>
        <w:overflowPunct w:val="0"/>
        <w:spacing w:before="2" w:line="364" w:lineRule="auto"/>
        <w:ind w:left="233" w:right="670"/>
        <w:jc w:val="both"/>
        <w:rPr>
          <w:color w:val="008000"/>
          <w:sz w:val="24"/>
          <w:szCs w:val="24"/>
        </w:rPr>
      </w:pPr>
      <w:r>
        <w:rPr>
          <w:rFonts w:hint="eastAsia"/>
          <w:color w:val="FF0000"/>
          <w:sz w:val="24"/>
          <w:szCs w:val="24"/>
        </w:rPr>
        <w:t>［对论文、答辩、作者的评价］</w:t>
      </w:r>
      <w:r>
        <w:rPr>
          <w:rFonts w:hint="eastAsia"/>
          <w:color w:val="008000"/>
          <w:sz w:val="24"/>
          <w:szCs w:val="24"/>
        </w:rPr>
        <w:t>论文结构合理、方法正确、成果丰富，作者报告清楚、回答问题正确。论文和答辩表明作者具有扎实的数理基础、专业知识和计算机编程能力，具有较强的独立科研工作能力。</w:t>
      </w:r>
    </w:p>
    <w:p w:rsidR="00452584" w:rsidRDefault="00452584" w:rsidP="002A5694">
      <w:pPr>
        <w:pStyle w:val="a3"/>
        <w:kinsoku w:val="0"/>
        <w:overflowPunct w:val="0"/>
        <w:spacing w:before="2" w:line="364" w:lineRule="auto"/>
        <w:ind w:left="233" w:right="911"/>
        <w:jc w:val="both"/>
        <w:rPr>
          <w:color w:val="008000"/>
          <w:sz w:val="24"/>
          <w:szCs w:val="24"/>
        </w:rPr>
      </w:pPr>
      <w:r>
        <w:rPr>
          <w:rFonts w:hint="eastAsia"/>
          <w:color w:val="FF0000"/>
          <w:sz w:val="24"/>
          <w:szCs w:val="24"/>
        </w:rPr>
        <w:t>［表决结果］</w:t>
      </w:r>
      <w:r>
        <w:rPr>
          <w:rFonts w:hint="eastAsia"/>
          <w:color w:val="008000"/>
          <w:spacing w:val="-1"/>
          <w:sz w:val="24"/>
          <w:szCs w:val="24"/>
        </w:rPr>
        <w:t>经答辩委员会讨论和投票表决，一致同意×××通过论文答</w:t>
      </w:r>
      <w:r>
        <w:rPr>
          <w:rFonts w:hint="eastAsia"/>
          <w:color w:val="008000"/>
          <w:sz w:val="24"/>
          <w:szCs w:val="24"/>
        </w:rPr>
        <w:t>辩，并建议授予博士学位。</w:t>
      </w:r>
    </w:p>
    <w:p w:rsidR="00452584" w:rsidRDefault="0039785A" w:rsidP="0039785A">
      <w:pPr>
        <w:pStyle w:val="a3"/>
        <w:kinsoku w:val="0"/>
        <w:overflowPunct w:val="0"/>
        <w:spacing w:before="1"/>
        <w:ind w:left="233" w:right="960"/>
        <w:jc w:val="center"/>
        <w:rPr>
          <w:color w:val="008000"/>
          <w:sz w:val="24"/>
          <w:szCs w:val="24"/>
        </w:rPr>
      </w:pPr>
      <w:r>
        <w:rPr>
          <w:color w:val="008000"/>
          <w:sz w:val="24"/>
          <w:szCs w:val="24"/>
        </w:rPr>
        <w:t xml:space="preserve">                         </w:t>
      </w:r>
      <w:r w:rsidR="00452584">
        <w:rPr>
          <w:rFonts w:hint="eastAsia"/>
          <w:color w:val="008000"/>
          <w:sz w:val="24"/>
          <w:szCs w:val="24"/>
        </w:rPr>
        <w:t>答辩委员会主席（签字）：</w:t>
      </w:r>
    </w:p>
    <w:p w:rsidR="00452584" w:rsidRDefault="00452584" w:rsidP="0039785A">
      <w:pPr>
        <w:pStyle w:val="a3"/>
        <w:tabs>
          <w:tab w:val="left" w:pos="720"/>
          <w:tab w:val="left" w:pos="1440"/>
        </w:tabs>
        <w:kinsoku w:val="0"/>
        <w:overflowPunct w:val="0"/>
        <w:spacing w:before="161"/>
        <w:ind w:right="1228"/>
        <w:jc w:val="right"/>
        <w:rPr>
          <w:color w:val="008000"/>
          <w:sz w:val="24"/>
          <w:szCs w:val="24"/>
        </w:rPr>
      </w:pPr>
      <w:r>
        <w:rPr>
          <w:rFonts w:hint="eastAsia"/>
          <w:color w:val="008000"/>
          <w:sz w:val="24"/>
          <w:szCs w:val="24"/>
        </w:rPr>
        <w:t>年</w:t>
      </w:r>
      <w:r>
        <w:rPr>
          <w:color w:val="008000"/>
          <w:sz w:val="24"/>
          <w:szCs w:val="24"/>
        </w:rPr>
        <w:tab/>
      </w:r>
      <w:r>
        <w:rPr>
          <w:rFonts w:hint="eastAsia"/>
          <w:color w:val="008000"/>
          <w:sz w:val="24"/>
          <w:szCs w:val="24"/>
        </w:rPr>
        <w:t>月</w:t>
      </w:r>
      <w:r>
        <w:rPr>
          <w:color w:val="008000"/>
          <w:sz w:val="24"/>
          <w:szCs w:val="24"/>
        </w:rPr>
        <w:tab/>
      </w:r>
      <w:r>
        <w:rPr>
          <w:rFonts w:hint="eastAsia"/>
          <w:color w:val="008000"/>
          <w:sz w:val="24"/>
          <w:szCs w:val="24"/>
        </w:rPr>
        <w:t>日</w:t>
      </w:r>
    </w:p>
    <w:p w:rsidR="00452584" w:rsidRDefault="00452584" w:rsidP="002A5694">
      <w:pPr>
        <w:pStyle w:val="a3"/>
        <w:kinsoku w:val="0"/>
        <w:overflowPunct w:val="0"/>
        <w:spacing w:before="10"/>
        <w:jc w:val="both"/>
        <w:rPr>
          <w:sz w:val="23"/>
          <w:szCs w:val="23"/>
        </w:rPr>
      </w:pPr>
    </w:p>
    <w:p w:rsidR="00452584" w:rsidRDefault="00452584" w:rsidP="002A5694">
      <w:pPr>
        <w:pStyle w:val="a3"/>
        <w:kinsoku w:val="0"/>
        <w:overflowPunct w:val="0"/>
        <w:spacing w:before="67" w:line="460" w:lineRule="auto"/>
        <w:ind w:left="120" w:right="3543"/>
        <w:jc w:val="both"/>
        <w:rPr>
          <w:color w:val="FF0000"/>
          <w:sz w:val="24"/>
          <w:szCs w:val="24"/>
        </w:rPr>
      </w:pPr>
      <w:r>
        <w:rPr>
          <w:rFonts w:hint="eastAsia"/>
          <w:color w:val="008000"/>
          <w:sz w:val="24"/>
          <w:szCs w:val="24"/>
        </w:rPr>
        <w:t>注</w:t>
      </w:r>
      <w:r>
        <w:rPr>
          <w:color w:val="333333"/>
          <w:sz w:val="24"/>
          <w:szCs w:val="24"/>
        </w:rPr>
        <w:t>:</w:t>
      </w:r>
      <w:r>
        <w:rPr>
          <w:rFonts w:hint="eastAsia"/>
          <w:color w:val="008000"/>
          <w:sz w:val="24"/>
          <w:szCs w:val="24"/>
        </w:rPr>
        <w:t>此表一式二份原件</w:t>
      </w:r>
      <w:r>
        <w:rPr>
          <w:color w:val="008000"/>
          <w:sz w:val="24"/>
          <w:szCs w:val="24"/>
        </w:rPr>
        <w:t>,</w:t>
      </w:r>
      <w:r>
        <w:rPr>
          <w:rFonts w:hint="eastAsia"/>
          <w:color w:val="008000"/>
          <w:sz w:val="24"/>
          <w:szCs w:val="24"/>
        </w:rPr>
        <w:t>其中一份存研究生档案。</w:t>
      </w:r>
      <w:r>
        <w:rPr>
          <w:rFonts w:hint="eastAsia"/>
          <w:color w:val="FF0000"/>
          <w:sz w:val="24"/>
          <w:szCs w:val="24"/>
        </w:rPr>
        <w:t>红色字体为提示语，不出现在正式的决议书中。</w:t>
      </w:r>
    </w:p>
    <w:p w:rsidR="00452584" w:rsidRPr="00385615" w:rsidRDefault="00452584" w:rsidP="002A5694">
      <w:pPr>
        <w:pStyle w:val="a3"/>
        <w:kinsoku w:val="0"/>
        <w:overflowPunct w:val="0"/>
        <w:spacing w:before="67" w:line="460" w:lineRule="auto"/>
        <w:ind w:left="120" w:right="3543"/>
        <w:jc w:val="both"/>
        <w:rPr>
          <w:color w:val="FF0000"/>
          <w:sz w:val="24"/>
          <w:szCs w:val="24"/>
        </w:rPr>
        <w:sectPr w:rsidR="00452584" w:rsidRPr="00385615">
          <w:pgSz w:w="11910" w:h="16840"/>
          <w:pgMar w:top="1380" w:right="1400" w:bottom="280" w:left="1680" w:header="720" w:footer="720" w:gutter="0"/>
          <w:cols w:space="720"/>
          <w:noEndnote/>
        </w:sectPr>
      </w:pPr>
    </w:p>
    <w:p w:rsidR="00452584" w:rsidRDefault="00452584" w:rsidP="002A5694">
      <w:pPr>
        <w:pStyle w:val="a3"/>
        <w:kinsoku w:val="0"/>
        <w:overflowPunct w:val="0"/>
        <w:jc w:val="both"/>
        <w:rPr>
          <w:sz w:val="20"/>
          <w:szCs w:val="20"/>
        </w:rPr>
      </w:pPr>
    </w:p>
    <w:p w:rsidR="00452584" w:rsidRDefault="00452584" w:rsidP="002A5694">
      <w:pPr>
        <w:pStyle w:val="a3"/>
        <w:kinsoku w:val="0"/>
        <w:overflowPunct w:val="0"/>
        <w:spacing w:before="66"/>
        <w:ind w:left="2650"/>
        <w:jc w:val="both"/>
        <w:rPr>
          <w:b/>
          <w:bCs/>
          <w:color w:val="333333"/>
          <w:sz w:val="24"/>
          <w:szCs w:val="24"/>
        </w:rPr>
      </w:pPr>
      <w:r>
        <w:rPr>
          <w:rFonts w:hint="eastAsia"/>
          <w:b/>
          <w:bCs/>
          <w:color w:val="333333"/>
          <w:sz w:val="24"/>
          <w:szCs w:val="24"/>
        </w:rPr>
        <w:t>中国石油大学（北京）</w:t>
      </w:r>
    </w:p>
    <w:p w:rsidR="00452584" w:rsidRDefault="00452584" w:rsidP="002A5694">
      <w:pPr>
        <w:pStyle w:val="a3"/>
        <w:kinsoku w:val="0"/>
        <w:overflowPunct w:val="0"/>
        <w:jc w:val="both"/>
        <w:rPr>
          <w:b/>
          <w:bCs/>
          <w:sz w:val="25"/>
          <w:szCs w:val="25"/>
        </w:rPr>
      </w:pPr>
    </w:p>
    <w:p w:rsidR="00452584" w:rsidRDefault="00452584" w:rsidP="002A5694">
      <w:pPr>
        <w:pStyle w:val="a3"/>
        <w:kinsoku w:val="0"/>
        <w:overflowPunct w:val="0"/>
        <w:spacing w:before="0"/>
        <w:ind w:left="2405"/>
        <w:jc w:val="both"/>
        <w:rPr>
          <w:b/>
          <w:bCs/>
          <w:color w:val="333333"/>
          <w:sz w:val="24"/>
          <w:szCs w:val="24"/>
        </w:rPr>
      </w:pPr>
      <w:r>
        <w:rPr>
          <w:rFonts w:hint="eastAsia"/>
          <w:b/>
          <w:bCs/>
          <w:color w:val="333333"/>
          <w:sz w:val="24"/>
          <w:szCs w:val="24"/>
        </w:rPr>
        <w:t>硕士生学位论文答辩委员会决议书</w:t>
      </w:r>
      <w:r>
        <w:rPr>
          <w:b/>
          <w:bCs/>
          <w:color w:val="333333"/>
          <w:sz w:val="24"/>
          <w:szCs w:val="24"/>
        </w:rPr>
        <w:t>(</w:t>
      </w:r>
      <w:r>
        <w:rPr>
          <w:rFonts w:hint="eastAsia"/>
          <w:b/>
          <w:bCs/>
          <w:color w:val="333333"/>
          <w:sz w:val="24"/>
          <w:szCs w:val="24"/>
        </w:rPr>
        <w:t>二</w:t>
      </w:r>
      <w:r>
        <w:rPr>
          <w:b/>
          <w:bCs/>
          <w:color w:val="333333"/>
          <w:sz w:val="24"/>
          <w:szCs w:val="24"/>
        </w:rPr>
        <w:t>)</w:t>
      </w:r>
    </w:p>
    <w:p w:rsidR="00452584" w:rsidRDefault="00C56812" w:rsidP="002A5694">
      <w:pPr>
        <w:pStyle w:val="a3"/>
        <w:kinsoku w:val="0"/>
        <w:overflowPunct w:val="0"/>
        <w:spacing w:before="0"/>
        <w:jc w:val="both"/>
        <w:rPr>
          <w:b/>
          <w:bCs/>
          <w:sz w:val="19"/>
          <w:szCs w:val="19"/>
        </w:rPr>
      </w:pPr>
      <w:r>
        <w:rPr>
          <w:noProof/>
        </w:rPr>
        <w:pict>
          <v:group id="_x0000_s1033" style="position:absolute;left:0;text-align:left;margin-left:90pt;margin-top:14.1pt;width:415.4pt;height:544.65pt;z-index:2;mso-wrap-distance-left:0;mso-wrap-distance-right:0;mso-position-horizontal-relative:page" coordorigin="1800,282" coordsize="8308,10893" o:allowincell="f">
            <v:shape id="_x0000_s1034" style="position:absolute;left:1800;top:282;width:20;height:20;mso-position-horizontal-relative:page;mso-position-vertical-relative:text" coordsize="20,20" o:allowincell="f" path="m,19hhl19,19,19,,,,,19xe" fillcolor="black" stroked="f">
              <v:path arrowok="t"/>
            </v:shape>
            <v:shape id="_x0000_s1035" style="position:absolute;left:1800;top:282;width:20;height:20;mso-position-horizontal-relative:page;mso-position-vertical-relative:text" coordsize="20,20" o:allowincell="f" path="m,19hhl19,19,19,,,,,19xe" fillcolor="black" stroked="f">
              <v:path arrowok="t"/>
            </v:shape>
            <v:shape id="_x0000_s1036" style="position:absolute;left:1819;top:292;width:8270;height:20;mso-position-horizontal-relative:page;mso-position-vertical-relative:text" coordsize="8270,20" o:allowincell="f" path="m,hhl8269,e" filled="f" strokeweight=".33864mm">
              <v:path arrowok="t"/>
            </v:shape>
            <v:shape id="_x0000_s1037" style="position:absolute;left:10089;top:282;width:20;height:20;mso-position-horizontal-relative:page;mso-position-vertical-relative:text" coordsize="20,20" o:allowincell="f" path="m,19hhl19,19,19,,,,,19xe" fillcolor="black" stroked="f">
              <v:path arrowok="t"/>
            </v:shape>
            <v:shape id="_x0000_s1038" style="position:absolute;left:10089;top:282;width:20;height:20;mso-position-horizontal-relative:page;mso-position-vertical-relative:text" coordsize="20,20" o:allowincell="f" path="m,19hhl19,19,19,,,,,19xe" fillcolor="black" stroked="f">
              <v:path arrowok="t"/>
            </v:shape>
            <v:shape id="_x0000_s1039" style="position:absolute;left:1810;top:302;width:20;height:10855;mso-position-horizontal-relative:page;mso-position-vertical-relative:text" coordsize="20,10855" o:allowincell="f" path="m,hhl,10854e" filled="f" strokeweight=".33864mm">
              <v:path arrowok="t"/>
            </v:shape>
            <v:shape id="_x0000_s1040" style="position:absolute;left:1800;top:11156;width:20;height:20;mso-position-horizontal-relative:page;mso-position-vertical-relative:text" coordsize="20,20" o:allowincell="f" path="m,19hhl19,19,19,,,,,19xe" fillcolor="black" stroked="f">
              <v:path arrowok="t"/>
            </v:shape>
            <v:shape id="_x0000_s1041" style="position:absolute;left:1800;top:11156;width:20;height:20;mso-position-horizontal-relative:page;mso-position-vertical-relative:text" coordsize="20,20" o:allowincell="f" path="m,19hhl19,19,19,,,,,19xe" fillcolor="black" stroked="f">
              <v:path arrowok="t"/>
            </v:shape>
            <v:shape id="_x0000_s1042" style="position:absolute;left:1819;top:11166;width:8270;height:20;mso-position-horizontal-relative:page;mso-position-vertical-relative:text" coordsize="8270,20" o:allowincell="f" path="m,hhl8269,e" filled="f" strokeweight=".33864mm">
              <v:path arrowok="t"/>
            </v:shape>
            <v:shape id="_x0000_s1043" style="position:absolute;left:10098;top:302;width:20;height:10855;mso-position-horizontal-relative:page;mso-position-vertical-relative:text" coordsize="20,10855" o:allowincell="f" path="m,hhl,10854e" filled="f" strokeweight=".96pt">
              <v:path arrowok="t"/>
            </v:shape>
            <v:shape id="_x0000_s1044" style="position:absolute;left:10089;top:11156;width:20;height:20;mso-position-horizontal-relative:page;mso-position-vertical-relative:text" coordsize="20,20" o:allowincell="f" path="m,19hhl19,19,19,,,,,19xe" fillcolor="black" stroked="f">
              <v:path arrowok="t"/>
            </v:shape>
            <v:shape id="_x0000_s1045" style="position:absolute;left:10089;top:11156;width:20;height:20;mso-position-horizontal-relative:page;mso-position-vertical-relative:text" coordsize="20,20" o:allowincell="f" path="m,19hhl19,19,19,,,,,19xe" fillcolor="black" stroked="f">
              <v:path arrowok="t"/>
            </v:shape>
            <v:shapetype id="_x0000_t202" coordsize="21600,21600" o:spt="202" path="m,l,21600r21600,l21600,xe">
              <v:stroke joinstyle="miter"/>
              <v:path gradientshapeok="t" o:connecttype="rect"/>
            </v:shapetype>
            <v:shape id="_x0000_s1046" type="#_x0000_t202" style="position:absolute;left:7679;top:10881;width:260;height:240;mso-position-horizontal-relative:page" o:allowincell="f" filled="f" stroked="f">
              <v:textbox inset="0,0,0,0">
                <w:txbxContent>
                  <w:p w:rsidR="00452584" w:rsidRDefault="00452584">
                    <w:pPr>
                      <w:pStyle w:val="a3"/>
                      <w:kinsoku w:val="0"/>
                      <w:overflowPunct w:val="0"/>
                      <w:spacing w:before="0" w:line="240" w:lineRule="exact"/>
                      <w:rPr>
                        <w:color w:val="333333"/>
                        <w:sz w:val="24"/>
                        <w:szCs w:val="24"/>
                      </w:rPr>
                    </w:pPr>
                    <w:r>
                      <w:rPr>
                        <w:rFonts w:hint="eastAsia"/>
                        <w:color w:val="333333"/>
                        <w:sz w:val="24"/>
                        <w:szCs w:val="24"/>
                      </w:rPr>
                      <w:t>日</w:t>
                    </w:r>
                  </w:p>
                </w:txbxContent>
              </v:textbox>
            </v:shape>
            <v:shape id="_x0000_s1047" type="#_x0000_t202" style="position:absolute;left:4079;top:10288;width:3141;height:833;mso-position-horizontal-relative:page" o:allowincell="f" filled="f" stroked="f">
              <v:textbox inset="0,0,0,0">
                <w:txbxContent>
                  <w:p w:rsidR="00452584" w:rsidRDefault="00452584">
                    <w:pPr>
                      <w:pStyle w:val="a3"/>
                      <w:kinsoku w:val="0"/>
                      <w:overflowPunct w:val="0"/>
                      <w:spacing w:before="0" w:line="274" w:lineRule="exact"/>
                      <w:rPr>
                        <w:color w:val="333333"/>
                        <w:sz w:val="24"/>
                        <w:szCs w:val="24"/>
                      </w:rPr>
                    </w:pPr>
                    <w:r>
                      <w:rPr>
                        <w:rFonts w:hint="eastAsia"/>
                        <w:color w:val="333333"/>
                        <w:sz w:val="24"/>
                        <w:szCs w:val="24"/>
                      </w:rPr>
                      <w:t>答辩委员会主席（签字）：</w:t>
                    </w:r>
                  </w:p>
                  <w:p w:rsidR="00452584" w:rsidRDefault="00452584">
                    <w:pPr>
                      <w:pStyle w:val="a3"/>
                      <w:kinsoku w:val="0"/>
                      <w:overflowPunct w:val="0"/>
                      <w:spacing w:before="3"/>
                      <w:rPr>
                        <w:b/>
                        <w:bCs/>
                        <w:sz w:val="22"/>
                        <w:szCs w:val="22"/>
                      </w:rPr>
                    </w:pPr>
                  </w:p>
                  <w:p w:rsidR="00452584" w:rsidRDefault="00452584">
                    <w:pPr>
                      <w:pStyle w:val="a3"/>
                      <w:tabs>
                        <w:tab w:val="left" w:pos="720"/>
                      </w:tabs>
                      <w:kinsoku w:val="0"/>
                      <w:overflowPunct w:val="0"/>
                      <w:spacing w:before="0" w:line="274" w:lineRule="exact"/>
                      <w:ind w:right="18"/>
                      <w:jc w:val="right"/>
                      <w:rPr>
                        <w:color w:val="333333"/>
                        <w:sz w:val="24"/>
                        <w:szCs w:val="24"/>
                      </w:rPr>
                    </w:pPr>
                    <w:r>
                      <w:rPr>
                        <w:rFonts w:hint="eastAsia"/>
                        <w:color w:val="333333"/>
                        <w:sz w:val="24"/>
                        <w:szCs w:val="24"/>
                      </w:rPr>
                      <w:t>年</w:t>
                    </w:r>
                    <w:r>
                      <w:rPr>
                        <w:color w:val="333333"/>
                        <w:sz w:val="24"/>
                        <w:szCs w:val="24"/>
                      </w:rPr>
                      <w:tab/>
                    </w:r>
                    <w:r>
                      <w:rPr>
                        <w:rFonts w:hint="eastAsia"/>
                        <w:color w:val="333333"/>
                        <w:sz w:val="24"/>
                        <w:szCs w:val="24"/>
                      </w:rPr>
                      <w:t>月</w:t>
                    </w:r>
                  </w:p>
                </w:txbxContent>
              </v:textbox>
            </v:shape>
            <v:shape id="_x0000_s1048" type="#_x0000_t202" style="position:absolute;left:1918;top:8917;width:7715;height:864;mso-position-horizontal-relative:page" o:allowincell="f" filled="f" stroked="f">
              <v:textbox inset="0,0,0,0">
                <w:txbxContent>
                  <w:p w:rsidR="00452584" w:rsidRDefault="00452584">
                    <w:pPr>
                      <w:pStyle w:val="a3"/>
                      <w:kinsoku w:val="0"/>
                      <w:overflowPunct w:val="0"/>
                      <w:spacing w:before="0" w:line="274" w:lineRule="exact"/>
                      <w:ind w:left="1447"/>
                      <w:rPr>
                        <w:color w:val="800000"/>
                        <w:sz w:val="24"/>
                        <w:szCs w:val="24"/>
                      </w:rPr>
                    </w:pPr>
                    <w:r>
                      <w:rPr>
                        <w:rFonts w:hint="eastAsia"/>
                        <w:b/>
                        <w:bCs/>
                        <w:color w:val="FF0000"/>
                        <w:sz w:val="24"/>
                        <w:szCs w:val="24"/>
                      </w:rPr>
                      <w:t>不是全票同意：</w:t>
                    </w:r>
                    <w:r>
                      <w:rPr>
                        <w:rFonts w:hint="eastAsia"/>
                        <w:color w:val="800000"/>
                        <w:sz w:val="24"/>
                        <w:szCs w:val="24"/>
                      </w:rPr>
                      <w:t>答辩委员会×人投票，×人同意通过论文答</w:t>
                    </w:r>
                  </w:p>
                  <w:p w:rsidR="00452584" w:rsidRDefault="00452584">
                    <w:pPr>
                      <w:pStyle w:val="a3"/>
                      <w:kinsoku w:val="0"/>
                      <w:overflowPunct w:val="0"/>
                      <w:spacing w:before="9"/>
                      <w:rPr>
                        <w:b/>
                        <w:bCs/>
                        <w:sz w:val="24"/>
                        <w:szCs w:val="24"/>
                      </w:rPr>
                    </w:pPr>
                  </w:p>
                  <w:p w:rsidR="00452584" w:rsidRDefault="00452584">
                    <w:pPr>
                      <w:pStyle w:val="a3"/>
                      <w:kinsoku w:val="0"/>
                      <w:overflowPunct w:val="0"/>
                      <w:spacing w:before="0" w:line="274" w:lineRule="exact"/>
                      <w:rPr>
                        <w:color w:val="333333"/>
                        <w:sz w:val="24"/>
                        <w:szCs w:val="24"/>
                      </w:rPr>
                    </w:pPr>
                    <w:r>
                      <w:rPr>
                        <w:rFonts w:hint="eastAsia"/>
                        <w:color w:val="800000"/>
                        <w:sz w:val="24"/>
                        <w:szCs w:val="24"/>
                      </w:rPr>
                      <w:t>辩，×人建议授予</w:t>
                    </w:r>
                    <w:r>
                      <w:rPr>
                        <w:rFonts w:hint="eastAsia"/>
                        <w:color w:val="333333"/>
                        <w:sz w:val="24"/>
                        <w:szCs w:val="24"/>
                      </w:rPr>
                      <w:t>硕士学位。</w:t>
                    </w:r>
                  </w:p>
                </w:txbxContent>
              </v:textbox>
            </v:shape>
            <v:shape id="_x0000_s1049" type="#_x0000_t202" style="position:absolute;left:1918;top:7388;width:7953;height:864;mso-position-horizontal-relative:page" o:allowincell="f" filled="f" stroked="f">
              <v:textbox inset="0,0,0,0">
                <w:txbxContent>
                  <w:p w:rsidR="00452584" w:rsidRDefault="00452584">
                    <w:pPr>
                      <w:pStyle w:val="a3"/>
                      <w:kinsoku w:val="0"/>
                      <w:overflowPunct w:val="0"/>
                      <w:spacing w:before="0" w:line="274" w:lineRule="exact"/>
                      <w:ind w:left="1447"/>
                      <w:rPr>
                        <w:color w:val="800000"/>
                        <w:sz w:val="24"/>
                        <w:szCs w:val="24"/>
                      </w:rPr>
                    </w:pPr>
                    <w:r>
                      <w:rPr>
                        <w:rFonts w:hint="eastAsia"/>
                        <w:b/>
                        <w:bCs/>
                        <w:color w:val="FF0000"/>
                        <w:sz w:val="24"/>
                        <w:szCs w:val="24"/>
                      </w:rPr>
                      <w:t>全票同意：</w:t>
                    </w:r>
                    <w:r>
                      <w:rPr>
                        <w:rFonts w:hint="eastAsia"/>
                        <w:color w:val="800000"/>
                        <w:sz w:val="24"/>
                        <w:szCs w:val="24"/>
                      </w:rPr>
                      <w:t>经答辩委员会表决，一致同意通过论文答辩并建议</w:t>
                    </w:r>
                  </w:p>
                  <w:p w:rsidR="00452584" w:rsidRDefault="00452584">
                    <w:pPr>
                      <w:pStyle w:val="a3"/>
                      <w:kinsoku w:val="0"/>
                      <w:overflowPunct w:val="0"/>
                      <w:spacing w:before="9"/>
                      <w:rPr>
                        <w:b/>
                        <w:bCs/>
                        <w:sz w:val="24"/>
                        <w:szCs w:val="24"/>
                      </w:rPr>
                    </w:pPr>
                  </w:p>
                  <w:p w:rsidR="00452584" w:rsidRDefault="00452584">
                    <w:pPr>
                      <w:pStyle w:val="a3"/>
                      <w:kinsoku w:val="0"/>
                      <w:overflowPunct w:val="0"/>
                      <w:spacing w:before="0" w:line="274" w:lineRule="exact"/>
                      <w:rPr>
                        <w:color w:val="333333"/>
                        <w:sz w:val="24"/>
                        <w:szCs w:val="24"/>
                      </w:rPr>
                    </w:pPr>
                    <w:r>
                      <w:rPr>
                        <w:rFonts w:hint="eastAsia"/>
                        <w:color w:val="800000"/>
                        <w:sz w:val="24"/>
                        <w:szCs w:val="24"/>
                      </w:rPr>
                      <w:t>授予×××同学</w:t>
                    </w:r>
                    <w:r>
                      <w:rPr>
                        <w:rFonts w:hint="eastAsia"/>
                        <w:color w:val="333333"/>
                        <w:sz w:val="24"/>
                        <w:szCs w:val="24"/>
                      </w:rPr>
                      <w:t>硕士学位。</w:t>
                    </w:r>
                  </w:p>
                </w:txbxContent>
              </v:textbox>
            </v:shape>
            <v:shape id="_x0000_s1050" type="#_x0000_t202" style="position:absolute;left:1918;top:6486;width:4825;height:240;mso-position-horizontal-relative:page" o:allowincell="f" filled="f" stroked="f">
              <v:textbox inset="0,0,0,0">
                <w:txbxContent>
                  <w:p w:rsidR="00452584" w:rsidRDefault="00452584">
                    <w:pPr>
                      <w:pStyle w:val="a3"/>
                      <w:kinsoku w:val="0"/>
                      <w:overflowPunct w:val="0"/>
                      <w:spacing w:before="0" w:line="240" w:lineRule="exact"/>
                      <w:rPr>
                        <w:color w:val="333333"/>
                        <w:sz w:val="24"/>
                        <w:szCs w:val="24"/>
                      </w:rPr>
                    </w:pPr>
                    <w:r>
                      <w:rPr>
                        <w:b/>
                        <w:bCs/>
                        <w:color w:val="FF0000"/>
                        <w:sz w:val="24"/>
                        <w:szCs w:val="24"/>
                      </w:rPr>
                      <w:t>[</w:t>
                    </w:r>
                    <w:r>
                      <w:rPr>
                        <w:rFonts w:hint="eastAsia"/>
                        <w:b/>
                        <w:bCs/>
                        <w:color w:val="FF0000"/>
                        <w:sz w:val="24"/>
                        <w:szCs w:val="24"/>
                      </w:rPr>
                      <w:t>表决结果</w:t>
                    </w:r>
                    <w:r>
                      <w:rPr>
                        <w:b/>
                        <w:bCs/>
                        <w:color w:val="FF0000"/>
                        <w:sz w:val="24"/>
                        <w:szCs w:val="24"/>
                      </w:rPr>
                      <w:t>]</w:t>
                    </w:r>
                    <w:r>
                      <w:rPr>
                        <w:rFonts w:hint="eastAsia"/>
                        <w:color w:val="333333"/>
                        <w:sz w:val="24"/>
                        <w:szCs w:val="24"/>
                      </w:rPr>
                      <w:t>（根据投票结果、选择其中一项）</w:t>
                    </w:r>
                  </w:p>
                </w:txbxContent>
              </v:textbox>
            </v:shape>
            <v:shape id="_x0000_s1051" type="#_x0000_t202" style="position:absolute;left:1918;top:1604;width:7951;height:4374;mso-position-horizontal-relative:page" o:allowincell="f" filled="f" stroked="f">
              <v:textbox inset="0,0,0,0">
                <w:txbxContent>
                  <w:p w:rsidR="00452584" w:rsidRDefault="00452584">
                    <w:pPr>
                      <w:pStyle w:val="a3"/>
                      <w:kinsoku w:val="0"/>
                      <w:overflowPunct w:val="0"/>
                      <w:spacing w:before="0" w:line="274" w:lineRule="exact"/>
                      <w:rPr>
                        <w:color w:val="800000"/>
                        <w:sz w:val="24"/>
                        <w:szCs w:val="24"/>
                      </w:rPr>
                    </w:pPr>
                    <w:r>
                      <w:rPr>
                        <w:b/>
                        <w:bCs/>
                        <w:color w:val="FF0000"/>
                        <w:sz w:val="24"/>
                        <w:szCs w:val="24"/>
                      </w:rPr>
                      <w:t>[</w:t>
                    </w:r>
                    <w:r>
                      <w:rPr>
                        <w:rFonts w:hint="eastAsia"/>
                        <w:b/>
                        <w:bCs/>
                        <w:color w:val="FF0000"/>
                        <w:sz w:val="24"/>
                        <w:szCs w:val="24"/>
                      </w:rPr>
                      <w:t>论文选题意义</w:t>
                    </w:r>
                    <w:r>
                      <w:rPr>
                        <w:b/>
                        <w:bCs/>
                        <w:color w:val="FF0000"/>
                        <w:sz w:val="24"/>
                        <w:szCs w:val="24"/>
                      </w:rPr>
                      <w:t>]</w:t>
                    </w:r>
                    <w:r>
                      <w:rPr>
                        <w:rFonts w:hint="eastAsia"/>
                        <w:color w:val="800000"/>
                        <w:sz w:val="24"/>
                        <w:szCs w:val="24"/>
                      </w:rPr>
                      <w:t>×××在×××等×××技术领域有重要的用途。论文选题</w:t>
                    </w:r>
                  </w:p>
                  <w:p w:rsidR="00452584" w:rsidRDefault="00452584">
                    <w:pPr>
                      <w:pStyle w:val="a3"/>
                      <w:kinsoku w:val="0"/>
                      <w:overflowPunct w:val="0"/>
                      <w:spacing w:before="160"/>
                      <w:rPr>
                        <w:color w:val="800000"/>
                        <w:sz w:val="24"/>
                        <w:szCs w:val="24"/>
                      </w:rPr>
                    </w:pPr>
                    <w:r>
                      <w:rPr>
                        <w:rFonts w:hint="eastAsia"/>
                        <w:color w:val="800000"/>
                        <w:sz w:val="24"/>
                        <w:szCs w:val="24"/>
                      </w:rPr>
                      <w:t>具有×××理论意义和×××应用背景。</w:t>
                    </w:r>
                  </w:p>
                  <w:p w:rsidR="00452584" w:rsidRDefault="00452584">
                    <w:pPr>
                      <w:pStyle w:val="a3"/>
                      <w:kinsoku w:val="0"/>
                      <w:overflowPunct w:val="0"/>
                      <w:spacing w:before="9"/>
                      <w:rPr>
                        <w:b/>
                        <w:bCs/>
                        <w:sz w:val="24"/>
                        <w:szCs w:val="24"/>
                      </w:rPr>
                    </w:pPr>
                  </w:p>
                  <w:p w:rsidR="00452584" w:rsidRDefault="00452584">
                    <w:pPr>
                      <w:pStyle w:val="a3"/>
                      <w:kinsoku w:val="0"/>
                      <w:overflowPunct w:val="0"/>
                      <w:spacing w:before="0" w:line="364" w:lineRule="auto"/>
                      <w:ind w:right="18"/>
                      <w:rPr>
                        <w:color w:val="333333"/>
                        <w:sz w:val="24"/>
                        <w:szCs w:val="24"/>
                      </w:rPr>
                    </w:pPr>
                    <w:r>
                      <w:rPr>
                        <w:b/>
                        <w:bCs/>
                        <w:color w:val="FF0000"/>
                        <w:sz w:val="24"/>
                        <w:szCs w:val="24"/>
                      </w:rPr>
                      <w:t>[</w:t>
                    </w:r>
                    <w:r>
                      <w:rPr>
                        <w:rFonts w:hint="eastAsia"/>
                        <w:b/>
                        <w:bCs/>
                        <w:color w:val="FF0000"/>
                        <w:sz w:val="24"/>
                        <w:szCs w:val="24"/>
                      </w:rPr>
                      <w:t>论文研究工作与成果</w:t>
                    </w:r>
                    <w:r>
                      <w:rPr>
                        <w:b/>
                        <w:bCs/>
                        <w:color w:val="FF0000"/>
                        <w:sz w:val="24"/>
                        <w:szCs w:val="24"/>
                      </w:rPr>
                      <w:t>]</w:t>
                    </w:r>
                    <w:r>
                      <w:rPr>
                        <w:rFonts w:hint="eastAsia"/>
                        <w:color w:val="800000"/>
                        <w:spacing w:val="-1"/>
                        <w:sz w:val="24"/>
                        <w:szCs w:val="24"/>
                      </w:rPr>
                      <w:t>作者文献调研深入，对相关领域发展动向了解全面。</w:t>
                    </w:r>
                    <w:r>
                      <w:rPr>
                        <w:rFonts w:hint="eastAsia"/>
                        <w:color w:val="800000"/>
                        <w:sz w:val="24"/>
                        <w:szCs w:val="24"/>
                      </w:rPr>
                      <w:t>研究路线和学术思想新颖，计算结果合理可信。论文论述条理清晰，文字通顺，格式符合规范。作者用×××方法研究了×××、×××。主要成果</w:t>
                    </w:r>
                    <w:r>
                      <w:rPr>
                        <w:color w:val="800000"/>
                        <w:sz w:val="24"/>
                        <w:szCs w:val="24"/>
                      </w:rPr>
                      <w:t xml:space="preserve"> </w:t>
                    </w:r>
                    <w:r>
                      <w:rPr>
                        <w:rFonts w:hint="eastAsia"/>
                        <w:color w:val="800000"/>
                        <w:sz w:val="24"/>
                        <w:szCs w:val="24"/>
                      </w:rPr>
                      <w:t>为：（</w:t>
                    </w:r>
                    <w:r>
                      <w:rPr>
                        <w:color w:val="800000"/>
                        <w:sz w:val="24"/>
                        <w:szCs w:val="24"/>
                      </w:rPr>
                      <w:t>1</w:t>
                    </w:r>
                    <w:r>
                      <w:rPr>
                        <w:rFonts w:hint="eastAsia"/>
                        <w:color w:val="333333"/>
                        <w:sz w:val="24"/>
                        <w:szCs w:val="24"/>
                      </w:rPr>
                      <w:t>）×××；（</w:t>
                    </w:r>
                    <w:r>
                      <w:rPr>
                        <w:color w:val="333333"/>
                        <w:sz w:val="24"/>
                        <w:szCs w:val="24"/>
                      </w:rPr>
                      <w:t>2</w:t>
                    </w:r>
                    <w:r>
                      <w:rPr>
                        <w:rFonts w:hint="eastAsia"/>
                        <w:color w:val="333333"/>
                        <w:sz w:val="24"/>
                        <w:szCs w:val="24"/>
                      </w:rPr>
                      <w:t>）×××；（</w:t>
                    </w:r>
                    <w:r>
                      <w:rPr>
                        <w:color w:val="333333"/>
                        <w:sz w:val="24"/>
                        <w:szCs w:val="24"/>
                      </w:rPr>
                      <w:t>3</w:t>
                    </w:r>
                    <w:r>
                      <w:rPr>
                        <w:rFonts w:hint="eastAsia"/>
                        <w:color w:val="333333"/>
                        <w:sz w:val="24"/>
                        <w:szCs w:val="24"/>
                      </w:rPr>
                      <w:t>）×××。研究成果对×××具有</w:t>
                    </w:r>
                  </w:p>
                  <w:p w:rsidR="00452584" w:rsidRDefault="00452584">
                    <w:pPr>
                      <w:pStyle w:val="a3"/>
                      <w:kinsoku w:val="0"/>
                      <w:overflowPunct w:val="0"/>
                      <w:spacing w:before="3"/>
                      <w:rPr>
                        <w:color w:val="333333"/>
                        <w:sz w:val="24"/>
                        <w:szCs w:val="24"/>
                      </w:rPr>
                    </w:pPr>
                    <w:r>
                      <w:rPr>
                        <w:rFonts w:hint="eastAsia"/>
                        <w:color w:val="333333"/>
                        <w:sz w:val="24"/>
                        <w:szCs w:val="24"/>
                      </w:rPr>
                      <w:t>×××指导意义，对×××也有参考价值。</w:t>
                    </w:r>
                  </w:p>
                  <w:p w:rsidR="00452584" w:rsidRDefault="00452584">
                    <w:pPr>
                      <w:pStyle w:val="a3"/>
                      <w:kinsoku w:val="0"/>
                      <w:overflowPunct w:val="0"/>
                      <w:spacing w:before="4"/>
                      <w:rPr>
                        <w:b/>
                        <w:bCs/>
                        <w:sz w:val="18"/>
                        <w:szCs w:val="18"/>
                      </w:rPr>
                    </w:pPr>
                  </w:p>
                  <w:p w:rsidR="00452584" w:rsidRDefault="00452584">
                    <w:pPr>
                      <w:pStyle w:val="a3"/>
                      <w:kinsoku w:val="0"/>
                      <w:overflowPunct w:val="0"/>
                      <w:spacing w:before="0" w:line="310" w:lineRule="atLeast"/>
                      <w:ind w:right="253"/>
                      <w:jc w:val="both"/>
                      <w:rPr>
                        <w:color w:val="800000"/>
                        <w:sz w:val="24"/>
                        <w:szCs w:val="24"/>
                      </w:rPr>
                    </w:pPr>
                    <w:r>
                      <w:rPr>
                        <w:b/>
                        <w:bCs/>
                        <w:color w:val="FF0000"/>
                        <w:sz w:val="24"/>
                        <w:szCs w:val="24"/>
                      </w:rPr>
                      <w:t>[</w:t>
                    </w:r>
                    <w:r>
                      <w:rPr>
                        <w:rFonts w:hint="eastAsia"/>
                        <w:b/>
                        <w:bCs/>
                        <w:color w:val="FF0000"/>
                        <w:sz w:val="24"/>
                        <w:szCs w:val="24"/>
                      </w:rPr>
                      <w:t>对论文、答辩、作者的评价</w:t>
                    </w:r>
                    <w:r>
                      <w:rPr>
                        <w:b/>
                        <w:bCs/>
                        <w:color w:val="FF0000"/>
                        <w:sz w:val="24"/>
                        <w:szCs w:val="24"/>
                      </w:rPr>
                      <w:t>]</w:t>
                    </w:r>
                    <w:r>
                      <w:rPr>
                        <w:rFonts w:hint="eastAsia"/>
                        <w:color w:val="800000"/>
                        <w:sz w:val="24"/>
                        <w:szCs w:val="24"/>
                      </w:rPr>
                      <w:t>×××同学在答辩中表述清楚，回答问题正确／基本正确。论文和答辩表明：×××同学基础知识扎实，熟谙课题相关的专业知识，已具备在×××领域从事科研工作的能力。</w:t>
                    </w:r>
                  </w:p>
                </w:txbxContent>
              </v:textbox>
            </v:shape>
            <v:shape id="_x0000_s1052" type="#_x0000_t202" style="position:absolute;left:1918;top:338;width:6101;height:833;mso-position-horizontal-relative:page" o:allowincell="f" filled="f" stroked="f">
              <v:textbox inset="0,0,0,0">
                <w:txbxContent>
                  <w:p w:rsidR="00452584" w:rsidRDefault="00452584">
                    <w:pPr>
                      <w:pStyle w:val="a3"/>
                      <w:kinsoku w:val="0"/>
                      <w:overflowPunct w:val="0"/>
                      <w:spacing w:before="0" w:line="274" w:lineRule="exact"/>
                      <w:rPr>
                        <w:color w:val="333333"/>
                        <w:sz w:val="24"/>
                        <w:szCs w:val="24"/>
                      </w:rPr>
                    </w:pPr>
                    <w:r>
                      <w:rPr>
                        <w:rFonts w:hint="eastAsia"/>
                        <w:color w:val="333333"/>
                        <w:sz w:val="24"/>
                        <w:szCs w:val="24"/>
                      </w:rPr>
                      <w:t>答辩委员会对论文的评语：</w:t>
                    </w:r>
                  </w:p>
                  <w:p w:rsidR="00452584" w:rsidRDefault="00452584">
                    <w:pPr>
                      <w:pStyle w:val="a3"/>
                      <w:kinsoku w:val="0"/>
                      <w:overflowPunct w:val="0"/>
                      <w:spacing w:before="3"/>
                      <w:rPr>
                        <w:b/>
                        <w:bCs/>
                        <w:sz w:val="22"/>
                        <w:szCs w:val="22"/>
                      </w:rPr>
                    </w:pPr>
                  </w:p>
                  <w:p w:rsidR="00452584" w:rsidRDefault="00452584">
                    <w:pPr>
                      <w:pStyle w:val="a3"/>
                      <w:kinsoku w:val="0"/>
                      <w:overflowPunct w:val="0"/>
                      <w:spacing w:before="0" w:line="274" w:lineRule="exact"/>
                      <w:ind w:left="1992"/>
                      <w:rPr>
                        <w:color w:val="800000"/>
                        <w:sz w:val="24"/>
                        <w:szCs w:val="24"/>
                      </w:rPr>
                    </w:pPr>
                    <w:r>
                      <w:rPr>
                        <w:rFonts w:hint="eastAsia"/>
                        <w:color w:val="800000"/>
                        <w:sz w:val="24"/>
                        <w:szCs w:val="24"/>
                      </w:rPr>
                      <w:t>答辩委员会决议草案模版（</w:t>
                    </w:r>
                    <w:r>
                      <w:rPr>
                        <w:rFonts w:hint="eastAsia"/>
                        <w:b/>
                        <w:bCs/>
                        <w:color w:val="FF0000"/>
                        <w:sz w:val="24"/>
                        <w:szCs w:val="24"/>
                      </w:rPr>
                      <w:t>仅供参考</w:t>
                    </w:r>
                    <w:r>
                      <w:rPr>
                        <w:rFonts w:hint="eastAsia"/>
                        <w:color w:val="800000"/>
                        <w:sz w:val="24"/>
                        <w:szCs w:val="24"/>
                      </w:rPr>
                      <w:t>）</w:t>
                    </w:r>
                  </w:p>
                </w:txbxContent>
              </v:textbox>
            </v:shape>
            <w10:wrap type="topAndBottom" anchorx="page"/>
          </v:group>
        </w:pict>
      </w:r>
    </w:p>
    <w:p w:rsidR="00452584" w:rsidRDefault="00452584" w:rsidP="002A5694">
      <w:pPr>
        <w:pStyle w:val="a3"/>
        <w:kinsoku w:val="0"/>
        <w:overflowPunct w:val="0"/>
        <w:spacing w:before="8"/>
        <w:jc w:val="both"/>
        <w:rPr>
          <w:b/>
          <w:bCs/>
          <w:sz w:val="14"/>
          <w:szCs w:val="14"/>
        </w:rPr>
      </w:pPr>
    </w:p>
    <w:p w:rsidR="00452584" w:rsidRDefault="00452584" w:rsidP="002A5694">
      <w:pPr>
        <w:pStyle w:val="a3"/>
        <w:kinsoku w:val="0"/>
        <w:overflowPunct w:val="0"/>
        <w:spacing w:before="67"/>
        <w:ind w:left="120"/>
        <w:jc w:val="both"/>
        <w:rPr>
          <w:color w:val="008000"/>
          <w:sz w:val="24"/>
          <w:szCs w:val="24"/>
        </w:rPr>
      </w:pPr>
      <w:r>
        <w:rPr>
          <w:rFonts w:hint="eastAsia"/>
          <w:color w:val="008000"/>
          <w:sz w:val="24"/>
          <w:szCs w:val="24"/>
        </w:rPr>
        <w:t>此表一式二份，其中一份存研究生档案。</w:t>
      </w:r>
    </w:p>
    <w:p w:rsidR="00452584" w:rsidRDefault="00452584" w:rsidP="002A5694">
      <w:pPr>
        <w:pStyle w:val="a3"/>
        <w:kinsoku w:val="0"/>
        <w:overflowPunct w:val="0"/>
        <w:spacing w:before="3"/>
        <w:jc w:val="both"/>
        <w:rPr>
          <w:sz w:val="22"/>
          <w:szCs w:val="22"/>
        </w:rPr>
      </w:pPr>
    </w:p>
    <w:p w:rsidR="00452584" w:rsidRDefault="00452584" w:rsidP="002A5694">
      <w:pPr>
        <w:pStyle w:val="a3"/>
        <w:kinsoku w:val="0"/>
        <w:overflowPunct w:val="0"/>
        <w:spacing w:before="0"/>
        <w:ind w:left="120"/>
        <w:jc w:val="both"/>
        <w:rPr>
          <w:color w:val="FF0000"/>
          <w:sz w:val="24"/>
          <w:szCs w:val="24"/>
        </w:rPr>
      </w:pPr>
      <w:r>
        <w:rPr>
          <w:rFonts w:hint="eastAsia"/>
          <w:color w:val="FF0000"/>
          <w:sz w:val="24"/>
          <w:szCs w:val="24"/>
        </w:rPr>
        <w:t>红色字体为提示语，不出现在正式的决议书中。</w:t>
      </w:r>
    </w:p>
    <w:p w:rsidR="00452584" w:rsidRDefault="00452584" w:rsidP="002A5694">
      <w:pPr>
        <w:pStyle w:val="a3"/>
        <w:kinsoku w:val="0"/>
        <w:overflowPunct w:val="0"/>
        <w:spacing w:before="0"/>
        <w:ind w:left="120"/>
        <w:jc w:val="both"/>
        <w:rPr>
          <w:color w:val="FF0000"/>
          <w:sz w:val="24"/>
          <w:szCs w:val="24"/>
        </w:rPr>
        <w:sectPr w:rsidR="00452584">
          <w:pgSz w:w="11910" w:h="16840"/>
          <w:pgMar w:top="1380" w:right="1400" w:bottom="280" w:left="1680" w:header="720" w:footer="720" w:gutter="0"/>
          <w:cols w:space="720"/>
          <w:noEndnote/>
        </w:sectPr>
      </w:pPr>
    </w:p>
    <w:p w:rsidR="00452584" w:rsidRDefault="00452584" w:rsidP="002A5694">
      <w:pPr>
        <w:pStyle w:val="a3"/>
        <w:kinsoku w:val="0"/>
        <w:overflowPunct w:val="0"/>
        <w:jc w:val="both"/>
        <w:rPr>
          <w:sz w:val="20"/>
          <w:szCs w:val="20"/>
        </w:rPr>
      </w:pPr>
    </w:p>
    <w:p w:rsidR="00452584" w:rsidRDefault="00452584" w:rsidP="002A5694">
      <w:pPr>
        <w:pStyle w:val="a3"/>
        <w:kinsoku w:val="0"/>
        <w:overflowPunct w:val="0"/>
        <w:spacing w:before="66"/>
        <w:ind w:left="2086" w:right="2365"/>
        <w:jc w:val="both"/>
        <w:rPr>
          <w:b/>
          <w:bCs/>
          <w:color w:val="333333"/>
          <w:sz w:val="24"/>
          <w:szCs w:val="24"/>
        </w:rPr>
      </w:pPr>
      <w:r>
        <w:rPr>
          <w:rFonts w:hint="eastAsia"/>
          <w:b/>
          <w:bCs/>
          <w:color w:val="333333"/>
          <w:sz w:val="24"/>
          <w:szCs w:val="24"/>
        </w:rPr>
        <w:t>中国石油大学（北京）</w:t>
      </w:r>
    </w:p>
    <w:p w:rsidR="00452584" w:rsidRDefault="00452584" w:rsidP="002A5694">
      <w:pPr>
        <w:pStyle w:val="a3"/>
        <w:kinsoku w:val="0"/>
        <w:overflowPunct w:val="0"/>
        <w:jc w:val="both"/>
        <w:rPr>
          <w:b/>
          <w:bCs/>
          <w:sz w:val="25"/>
          <w:szCs w:val="25"/>
        </w:rPr>
      </w:pPr>
    </w:p>
    <w:p w:rsidR="00452584" w:rsidRDefault="00452584" w:rsidP="002A5694">
      <w:pPr>
        <w:pStyle w:val="a3"/>
        <w:kinsoku w:val="0"/>
        <w:overflowPunct w:val="0"/>
        <w:spacing w:before="0"/>
        <w:ind w:left="2087" w:right="2365"/>
        <w:jc w:val="both"/>
        <w:rPr>
          <w:b/>
          <w:bCs/>
          <w:color w:val="333333"/>
          <w:sz w:val="24"/>
          <w:szCs w:val="24"/>
        </w:rPr>
      </w:pPr>
      <w:r>
        <w:rPr>
          <w:rFonts w:hint="eastAsia"/>
          <w:b/>
          <w:bCs/>
          <w:color w:val="333333"/>
          <w:sz w:val="24"/>
          <w:szCs w:val="24"/>
        </w:rPr>
        <w:t>硕士专业学位论文答辩委员会决议书</w:t>
      </w:r>
      <w:r>
        <w:rPr>
          <w:b/>
          <w:bCs/>
          <w:color w:val="333333"/>
          <w:sz w:val="24"/>
          <w:szCs w:val="24"/>
        </w:rPr>
        <w:t>(</w:t>
      </w:r>
      <w:r>
        <w:rPr>
          <w:rFonts w:hint="eastAsia"/>
          <w:b/>
          <w:bCs/>
          <w:color w:val="333333"/>
          <w:sz w:val="24"/>
          <w:szCs w:val="24"/>
        </w:rPr>
        <w:t>二</w:t>
      </w:r>
      <w:r>
        <w:rPr>
          <w:b/>
          <w:bCs/>
          <w:color w:val="333333"/>
          <w:sz w:val="24"/>
          <w:szCs w:val="24"/>
        </w:rPr>
        <w:t>)</w:t>
      </w:r>
    </w:p>
    <w:p w:rsidR="00452584" w:rsidRDefault="00C56812" w:rsidP="002A5694">
      <w:pPr>
        <w:pStyle w:val="a3"/>
        <w:kinsoku w:val="0"/>
        <w:overflowPunct w:val="0"/>
        <w:spacing w:before="0"/>
        <w:jc w:val="both"/>
        <w:rPr>
          <w:b/>
          <w:bCs/>
          <w:sz w:val="19"/>
          <w:szCs w:val="19"/>
        </w:rPr>
      </w:pPr>
      <w:r>
        <w:rPr>
          <w:noProof/>
        </w:rPr>
        <w:pict>
          <v:group id="_x0000_s1053" style="position:absolute;left:0;text-align:left;margin-left:90pt;margin-top:14.1pt;width:415.4pt;height:536.85pt;z-index:3;mso-wrap-distance-left:0;mso-wrap-distance-right:0;mso-position-horizontal-relative:page" coordorigin="1800,282" coordsize="8308,10737" o:allowincell="f">
            <v:shape id="_x0000_s1054" style="position:absolute;left:1800;top:282;width:20;height:20;mso-position-horizontal-relative:page;mso-position-vertical-relative:text" coordsize="20,20" o:allowincell="f" path="m,19hhl19,19,19,,,,,19xe" fillcolor="black" stroked="f">
              <v:path arrowok="t"/>
            </v:shape>
            <v:shape id="_x0000_s1055" style="position:absolute;left:1800;top:282;width:20;height:20;mso-position-horizontal-relative:page;mso-position-vertical-relative:text" coordsize="20,20" o:allowincell="f" path="m,19hhl19,19,19,,,,,19xe" fillcolor="black" stroked="f">
              <v:path arrowok="t"/>
            </v:shape>
            <v:shape id="_x0000_s1056" style="position:absolute;left:1819;top:292;width:8270;height:20;mso-position-horizontal-relative:page;mso-position-vertical-relative:text" coordsize="8270,20" o:allowincell="f" path="m,hhl8269,e" filled="f" strokeweight=".33864mm">
              <v:path arrowok="t"/>
            </v:shape>
            <v:shape id="_x0000_s1057" style="position:absolute;left:10089;top:282;width:20;height:20;mso-position-horizontal-relative:page;mso-position-vertical-relative:text" coordsize="20,20" o:allowincell="f" path="m,19hhl19,19,19,,,,,19xe" fillcolor="black" stroked="f">
              <v:path arrowok="t"/>
            </v:shape>
            <v:shape id="_x0000_s1058" style="position:absolute;left:10089;top:282;width:20;height:20;mso-position-horizontal-relative:page;mso-position-vertical-relative:text" coordsize="20,20" o:allowincell="f" path="m,19hhl19,19,19,,,,,19xe" fillcolor="black" stroked="f">
              <v:path arrowok="t"/>
            </v:shape>
            <v:shape id="_x0000_s1059" style="position:absolute;left:1810;top:302;width:20;height:10699;mso-position-horizontal-relative:page;mso-position-vertical-relative:text" coordsize="20,10699" o:allowincell="f" path="m,hhl,10698e" filled="f" strokeweight=".33864mm">
              <v:path arrowok="t"/>
            </v:shape>
            <v:shape id="_x0000_s1060" style="position:absolute;left:1800;top:11000;width:20;height:20;mso-position-horizontal-relative:page;mso-position-vertical-relative:text" coordsize="20,20" o:allowincell="f" path="m,19hhl19,19,19,,,,,19xe" fillcolor="black" stroked="f">
              <v:path arrowok="t"/>
            </v:shape>
            <v:shape id="_x0000_s1061" style="position:absolute;left:1800;top:11000;width:20;height:20;mso-position-horizontal-relative:page;mso-position-vertical-relative:text" coordsize="20,20" o:allowincell="f" path="m,19hhl19,19,19,,,,,19xe" fillcolor="black" stroked="f">
              <v:path arrowok="t"/>
            </v:shape>
            <v:shape id="_x0000_s1062" style="position:absolute;left:1819;top:11010;width:8270;height:20;mso-position-horizontal-relative:page;mso-position-vertical-relative:text" coordsize="8270,20" o:allowincell="f" path="m,hhl8269,e" filled="f" strokeweight=".33864mm">
              <v:path arrowok="t"/>
            </v:shape>
            <v:shape id="_x0000_s1063" style="position:absolute;left:10098;top:302;width:20;height:10699;mso-position-horizontal-relative:page;mso-position-vertical-relative:text" coordsize="20,10699" o:allowincell="f" path="m,hhl,10698e" filled="f" strokeweight=".96pt">
              <v:path arrowok="t"/>
            </v:shape>
            <v:shape id="_x0000_s1064" style="position:absolute;left:10089;top:11000;width:20;height:20;mso-position-horizontal-relative:page;mso-position-vertical-relative:text" coordsize="20,20" o:allowincell="f" path="m,19hhl19,19,19,,,,,19xe" fillcolor="black" stroked="f">
              <v:path arrowok="t"/>
            </v:shape>
            <v:shape id="_x0000_s1065" style="position:absolute;left:10089;top:11000;width:20;height:20;mso-position-horizontal-relative:page;mso-position-vertical-relative:text" coordsize="20,20" o:allowincell="f" path="m,19hhl19,19,19,,,,,19xe" fillcolor="black" stroked="f">
              <v:path arrowok="t"/>
            </v:shape>
            <v:shape id="_x0000_s1066" type="#_x0000_t202" style="position:absolute;left:8279;top:10725;width:260;height:240;mso-position-horizontal-relative:page" o:allowincell="f" filled="f" stroked="f">
              <v:textbox inset="0,0,0,0">
                <w:txbxContent>
                  <w:p w:rsidR="00452584" w:rsidRDefault="00452584">
                    <w:pPr>
                      <w:pStyle w:val="a3"/>
                      <w:kinsoku w:val="0"/>
                      <w:overflowPunct w:val="0"/>
                      <w:spacing w:before="0" w:line="240" w:lineRule="exact"/>
                      <w:rPr>
                        <w:color w:val="333333"/>
                        <w:sz w:val="24"/>
                        <w:szCs w:val="24"/>
                      </w:rPr>
                    </w:pPr>
                    <w:r>
                      <w:rPr>
                        <w:rFonts w:hint="eastAsia"/>
                        <w:color w:val="333333"/>
                        <w:sz w:val="24"/>
                        <w:szCs w:val="24"/>
                      </w:rPr>
                      <w:t>日</w:t>
                    </w:r>
                  </w:p>
                </w:txbxContent>
              </v:textbox>
            </v:shape>
            <v:shape id="_x0000_s1067" type="#_x0000_t202" style="position:absolute;left:7559;top:10725;width:260;height:240;mso-position-horizontal-relative:page" o:allowincell="f" filled="f" stroked="f">
              <v:textbox inset="0,0,0,0">
                <w:txbxContent>
                  <w:p w:rsidR="00452584" w:rsidRDefault="00452584">
                    <w:pPr>
                      <w:pStyle w:val="a3"/>
                      <w:kinsoku w:val="0"/>
                      <w:overflowPunct w:val="0"/>
                      <w:spacing w:before="0" w:line="240" w:lineRule="exact"/>
                      <w:rPr>
                        <w:color w:val="333333"/>
                        <w:sz w:val="24"/>
                        <w:szCs w:val="24"/>
                      </w:rPr>
                    </w:pPr>
                    <w:r>
                      <w:rPr>
                        <w:rFonts w:hint="eastAsia"/>
                        <w:color w:val="333333"/>
                        <w:sz w:val="24"/>
                        <w:szCs w:val="24"/>
                      </w:rPr>
                      <w:t>月</w:t>
                    </w:r>
                  </w:p>
                </w:txbxContent>
              </v:textbox>
            </v:shape>
            <v:shape id="_x0000_s1068" type="#_x0000_t202" style="position:absolute;left:4079;top:10132;width:3021;height:833;mso-position-horizontal-relative:page" o:allowincell="f" filled="f" stroked="f">
              <v:textbox inset="0,0,0,0">
                <w:txbxContent>
                  <w:p w:rsidR="00452584" w:rsidRDefault="00452584">
                    <w:pPr>
                      <w:pStyle w:val="a3"/>
                      <w:kinsoku w:val="0"/>
                      <w:overflowPunct w:val="0"/>
                      <w:spacing w:before="0" w:line="274" w:lineRule="exact"/>
                      <w:rPr>
                        <w:color w:val="333333"/>
                        <w:sz w:val="24"/>
                        <w:szCs w:val="24"/>
                      </w:rPr>
                    </w:pPr>
                    <w:r>
                      <w:rPr>
                        <w:rFonts w:hint="eastAsia"/>
                        <w:color w:val="333333"/>
                        <w:sz w:val="24"/>
                        <w:szCs w:val="24"/>
                      </w:rPr>
                      <w:t>答辩委员会主席（签字）：</w:t>
                    </w:r>
                  </w:p>
                  <w:p w:rsidR="00452584" w:rsidRDefault="00452584">
                    <w:pPr>
                      <w:pStyle w:val="a3"/>
                      <w:kinsoku w:val="0"/>
                      <w:overflowPunct w:val="0"/>
                      <w:spacing w:before="3"/>
                      <w:rPr>
                        <w:b/>
                        <w:bCs/>
                        <w:sz w:val="22"/>
                        <w:szCs w:val="22"/>
                      </w:rPr>
                    </w:pPr>
                  </w:p>
                  <w:p w:rsidR="00452584" w:rsidRDefault="00452584">
                    <w:pPr>
                      <w:pStyle w:val="a3"/>
                      <w:kinsoku w:val="0"/>
                      <w:overflowPunct w:val="0"/>
                      <w:spacing w:before="0" w:line="274" w:lineRule="exact"/>
                      <w:ind w:right="18"/>
                      <w:jc w:val="right"/>
                      <w:rPr>
                        <w:color w:val="333333"/>
                        <w:sz w:val="24"/>
                        <w:szCs w:val="24"/>
                      </w:rPr>
                    </w:pPr>
                    <w:r>
                      <w:rPr>
                        <w:rFonts w:hint="eastAsia"/>
                        <w:color w:val="333333"/>
                        <w:sz w:val="24"/>
                        <w:szCs w:val="24"/>
                      </w:rPr>
                      <w:t>年</w:t>
                    </w:r>
                  </w:p>
                </w:txbxContent>
              </v:textbox>
            </v:shape>
            <v:shape id="_x0000_s1069" type="#_x0000_t202" style="position:absolute;left:1918;top:8997;width:7715;height:708;mso-position-horizontal-relative:page" o:allowincell="f" filled="f" stroked="f">
              <v:textbox inset="0,0,0,0">
                <w:txbxContent>
                  <w:p w:rsidR="00452584" w:rsidRDefault="00452584">
                    <w:pPr>
                      <w:pStyle w:val="a3"/>
                      <w:kinsoku w:val="0"/>
                      <w:overflowPunct w:val="0"/>
                      <w:spacing w:before="0" w:line="274" w:lineRule="exact"/>
                      <w:ind w:left="1447"/>
                      <w:rPr>
                        <w:color w:val="800000"/>
                        <w:sz w:val="24"/>
                        <w:szCs w:val="24"/>
                      </w:rPr>
                    </w:pPr>
                    <w:r>
                      <w:rPr>
                        <w:rFonts w:hint="eastAsia"/>
                        <w:b/>
                        <w:bCs/>
                        <w:color w:val="FF0000"/>
                        <w:sz w:val="24"/>
                        <w:szCs w:val="24"/>
                      </w:rPr>
                      <w:t>不是全票同意：</w:t>
                    </w:r>
                    <w:r>
                      <w:rPr>
                        <w:rFonts w:hint="eastAsia"/>
                        <w:color w:val="800000"/>
                        <w:sz w:val="24"/>
                        <w:szCs w:val="24"/>
                      </w:rPr>
                      <w:t>答辩委员会×人投票，×人同意通过论文答</w:t>
                    </w:r>
                  </w:p>
                  <w:p w:rsidR="00452584" w:rsidRDefault="00452584">
                    <w:pPr>
                      <w:pStyle w:val="a3"/>
                      <w:kinsoku w:val="0"/>
                      <w:overflowPunct w:val="0"/>
                      <w:spacing w:before="160" w:line="274" w:lineRule="exact"/>
                      <w:rPr>
                        <w:color w:val="333333"/>
                        <w:sz w:val="24"/>
                        <w:szCs w:val="24"/>
                      </w:rPr>
                    </w:pPr>
                    <w:r>
                      <w:rPr>
                        <w:rFonts w:hint="eastAsia"/>
                        <w:color w:val="800000"/>
                        <w:sz w:val="24"/>
                        <w:szCs w:val="24"/>
                      </w:rPr>
                      <w:t>辩，×人建议授予</w:t>
                    </w:r>
                    <w:r>
                      <w:rPr>
                        <w:rFonts w:hint="eastAsia"/>
                        <w:color w:val="333333"/>
                        <w:sz w:val="24"/>
                        <w:szCs w:val="24"/>
                      </w:rPr>
                      <w:t>硕士专业学位。</w:t>
                    </w:r>
                  </w:p>
                </w:txbxContent>
              </v:textbox>
            </v:shape>
            <v:shape id="_x0000_s1070" type="#_x0000_t202" style="position:absolute;left:1918;top:7779;width:7953;height:709;mso-position-horizontal-relative:page" o:allowincell="f" filled="f" stroked="f">
              <v:textbox inset="0,0,0,0">
                <w:txbxContent>
                  <w:p w:rsidR="00452584" w:rsidRDefault="00452584">
                    <w:pPr>
                      <w:pStyle w:val="a3"/>
                      <w:kinsoku w:val="0"/>
                      <w:overflowPunct w:val="0"/>
                      <w:spacing w:before="0" w:line="274" w:lineRule="exact"/>
                      <w:ind w:left="1447"/>
                      <w:rPr>
                        <w:color w:val="800000"/>
                        <w:sz w:val="24"/>
                        <w:szCs w:val="24"/>
                      </w:rPr>
                    </w:pPr>
                    <w:r>
                      <w:rPr>
                        <w:rFonts w:hint="eastAsia"/>
                        <w:b/>
                        <w:bCs/>
                        <w:color w:val="FF0000"/>
                        <w:sz w:val="24"/>
                        <w:szCs w:val="24"/>
                      </w:rPr>
                      <w:t>全票同意：</w:t>
                    </w:r>
                    <w:r>
                      <w:rPr>
                        <w:rFonts w:hint="eastAsia"/>
                        <w:color w:val="800000"/>
                        <w:sz w:val="24"/>
                        <w:szCs w:val="24"/>
                      </w:rPr>
                      <w:t>经答辩委员会表决，一致同意通过论文答辩并建议</w:t>
                    </w:r>
                  </w:p>
                  <w:p w:rsidR="00452584" w:rsidRDefault="00452584">
                    <w:pPr>
                      <w:pStyle w:val="a3"/>
                      <w:kinsoku w:val="0"/>
                      <w:overflowPunct w:val="0"/>
                      <w:spacing w:before="161" w:line="274" w:lineRule="exact"/>
                      <w:rPr>
                        <w:color w:val="333333"/>
                        <w:sz w:val="24"/>
                        <w:szCs w:val="24"/>
                      </w:rPr>
                    </w:pPr>
                    <w:r>
                      <w:rPr>
                        <w:rFonts w:hint="eastAsia"/>
                        <w:color w:val="800000"/>
                        <w:sz w:val="24"/>
                        <w:szCs w:val="24"/>
                      </w:rPr>
                      <w:t>授予×××同学</w:t>
                    </w:r>
                    <w:r>
                      <w:rPr>
                        <w:rFonts w:hint="eastAsia"/>
                        <w:color w:val="333333"/>
                        <w:sz w:val="24"/>
                        <w:szCs w:val="24"/>
                      </w:rPr>
                      <w:t>硕士专业学位。</w:t>
                    </w:r>
                  </w:p>
                </w:txbxContent>
              </v:textbox>
            </v:shape>
            <v:shape id="_x0000_s1071" type="#_x0000_t202" style="position:absolute;left:1918;top:6954;width:4825;height:240;mso-position-horizontal-relative:page" o:allowincell="f" filled="f" stroked="f">
              <v:textbox inset="0,0,0,0">
                <w:txbxContent>
                  <w:p w:rsidR="00452584" w:rsidRDefault="00452584">
                    <w:pPr>
                      <w:pStyle w:val="a3"/>
                      <w:kinsoku w:val="0"/>
                      <w:overflowPunct w:val="0"/>
                      <w:spacing w:before="0" w:line="240" w:lineRule="exact"/>
                      <w:rPr>
                        <w:color w:val="333333"/>
                        <w:sz w:val="24"/>
                        <w:szCs w:val="24"/>
                      </w:rPr>
                    </w:pPr>
                    <w:r>
                      <w:rPr>
                        <w:b/>
                        <w:bCs/>
                        <w:color w:val="FF0000"/>
                        <w:sz w:val="24"/>
                        <w:szCs w:val="24"/>
                      </w:rPr>
                      <w:t>[</w:t>
                    </w:r>
                    <w:r>
                      <w:rPr>
                        <w:rFonts w:hint="eastAsia"/>
                        <w:b/>
                        <w:bCs/>
                        <w:color w:val="FF0000"/>
                        <w:sz w:val="24"/>
                        <w:szCs w:val="24"/>
                      </w:rPr>
                      <w:t>表决结果</w:t>
                    </w:r>
                    <w:r>
                      <w:rPr>
                        <w:b/>
                        <w:bCs/>
                        <w:color w:val="FF0000"/>
                        <w:sz w:val="24"/>
                        <w:szCs w:val="24"/>
                      </w:rPr>
                      <w:t>]</w:t>
                    </w:r>
                    <w:r>
                      <w:rPr>
                        <w:rFonts w:hint="eastAsia"/>
                        <w:color w:val="333333"/>
                        <w:sz w:val="24"/>
                        <w:szCs w:val="24"/>
                      </w:rPr>
                      <w:t>（根据投票结果、选择其中一项）</w:t>
                    </w:r>
                  </w:p>
                </w:txbxContent>
              </v:textbox>
            </v:shape>
            <v:shape id="_x0000_s1072" type="#_x0000_t202" style="position:absolute;left:1918;top:1604;width:7951;height:4765;mso-position-horizontal-relative:page" o:allowincell="f" filled="f" stroked="f">
              <v:textbox inset="0,0,0,0">
                <w:txbxContent>
                  <w:p w:rsidR="00452584" w:rsidRDefault="00452584">
                    <w:pPr>
                      <w:pStyle w:val="a3"/>
                      <w:kinsoku w:val="0"/>
                      <w:overflowPunct w:val="0"/>
                      <w:spacing w:before="0" w:line="274" w:lineRule="exact"/>
                      <w:rPr>
                        <w:color w:val="800000"/>
                        <w:sz w:val="24"/>
                        <w:szCs w:val="24"/>
                      </w:rPr>
                    </w:pPr>
                    <w:r>
                      <w:rPr>
                        <w:b/>
                        <w:bCs/>
                        <w:color w:val="FF0000"/>
                        <w:sz w:val="24"/>
                        <w:szCs w:val="24"/>
                      </w:rPr>
                      <w:t>[</w:t>
                    </w:r>
                    <w:r>
                      <w:rPr>
                        <w:rFonts w:hint="eastAsia"/>
                        <w:b/>
                        <w:bCs/>
                        <w:color w:val="FF0000"/>
                        <w:sz w:val="24"/>
                        <w:szCs w:val="24"/>
                      </w:rPr>
                      <w:t>论文选题意义</w:t>
                    </w:r>
                    <w:r>
                      <w:rPr>
                        <w:b/>
                        <w:bCs/>
                        <w:color w:val="FF0000"/>
                        <w:sz w:val="24"/>
                        <w:szCs w:val="24"/>
                      </w:rPr>
                      <w:t>]</w:t>
                    </w:r>
                    <w:r>
                      <w:rPr>
                        <w:rFonts w:hint="eastAsia"/>
                        <w:color w:val="800000"/>
                        <w:sz w:val="24"/>
                        <w:szCs w:val="24"/>
                      </w:rPr>
                      <w:t>×××在×××等×××技术领域有重要的用途。论文选题</w:t>
                    </w:r>
                  </w:p>
                  <w:p w:rsidR="00452584" w:rsidRDefault="00452584">
                    <w:pPr>
                      <w:pStyle w:val="a3"/>
                      <w:kinsoku w:val="0"/>
                      <w:overflowPunct w:val="0"/>
                      <w:spacing w:before="160"/>
                      <w:rPr>
                        <w:color w:val="800000"/>
                        <w:sz w:val="24"/>
                        <w:szCs w:val="24"/>
                      </w:rPr>
                    </w:pPr>
                    <w:r>
                      <w:rPr>
                        <w:rFonts w:hint="eastAsia"/>
                        <w:color w:val="800000"/>
                        <w:sz w:val="24"/>
                        <w:szCs w:val="24"/>
                      </w:rPr>
                      <w:t>具有×××理论意义和×××应用背景。</w:t>
                    </w:r>
                  </w:p>
                  <w:p w:rsidR="00452584" w:rsidRDefault="00452584">
                    <w:pPr>
                      <w:pStyle w:val="a3"/>
                      <w:kinsoku w:val="0"/>
                      <w:overflowPunct w:val="0"/>
                      <w:spacing w:before="9"/>
                      <w:rPr>
                        <w:b/>
                        <w:bCs/>
                        <w:sz w:val="24"/>
                        <w:szCs w:val="24"/>
                      </w:rPr>
                    </w:pPr>
                  </w:p>
                  <w:p w:rsidR="00452584" w:rsidRDefault="00452584">
                    <w:pPr>
                      <w:pStyle w:val="a3"/>
                      <w:kinsoku w:val="0"/>
                      <w:overflowPunct w:val="0"/>
                      <w:spacing w:before="0" w:line="364" w:lineRule="auto"/>
                      <w:ind w:right="18"/>
                      <w:rPr>
                        <w:color w:val="333333"/>
                        <w:sz w:val="24"/>
                        <w:szCs w:val="24"/>
                      </w:rPr>
                    </w:pPr>
                    <w:r>
                      <w:rPr>
                        <w:b/>
                        <w:bCs/>
                        <w:color w:val="FF0000"/>
                        <w:sz w:val="24"/>
                        <w:szCs w:val="24"/>
                      </w:rPr>
                      <w:t>[</w:t>
                    </w:r>
                    <w:r>
                      <w:rPr>
                        <w:rFonts w:hint="eastAsia"/>
                        <w:b/>
                        <w:bCs/>
                        <w:color w:val="FF0000"/>
                        <w:sz w:val="24"/>
                        <w:szCs w:val="24"/>
                      </w:rPr>
                      <w:t>论文研究工作与成果</w:t>
                    </w:r>
                    <w:r>
                      <w:rPr>
                        <w:b/>
                        <w:bCs/>
                        <w:color w:val="FF0000"/>
                        <w:sz w:val="24"/>
                        <w:szCs w:val="24"/>
                      </w:rPr>
                      <w:t>]</w:t>
                    </w:r>
                    <w:r>
                      <w:rPr>
                        <w:rFonts w:hint="eastAsia"/>
                        <w:color w:val="800000"/>
                        <w:spacing w:val="-1"/>
                        <w:sz w:val="24"/>
                        <w:szCs w:val="24"/>
                      </w:rPr>
                      <w:t>作者文献调研深入，对相关领域发展动向了解全面。</w:t>
                    </w:r>
                    <w:r>
                      <w:rPr>
                        <w:rFonts w:hint="eastAsia"/>
                        <w:color w:val="800000"/>
                        <w:sz w:val="24"/>
                        <w:szCs w:val="24"/>
                      </w:rPr>
                      <w:t>研究路线和学术思想新颖，计算结果合理可信。论文论述条理清晰，文字通顺，格式符合规范。作者用×××方法研究了×××、×××。主要成果</w:t>
                    </w:r>
                    <w:r>
                      <w:rPr>
                        <w:color w:val="800000"/>
                        <w:sz w:val="24"/>
                        <w:szCs w:val="24"/>
                      </w:rPr>
                      <w:t xml:space="preserve"> </w:t>
                    </w:r>
                    <w:r>
                      <w:rPr>
                        <w:rFonts w:hint="eastAsia"/>
                        <w:color w:val="800000"/>
                        <w:sz w:val="24"/>
                        <w:szCs w:val="24"/>
                      </w:rPr>
                      <w:t>为：（</w:t>
                    </w:r>
                    <w:r>
                      <w:rPr>
                        <w:color w:val="800000"/>
                        <w:sz w:val="24"/>
                        <w:szCs w:val="24"/>
                      </w:rPr>
                      <w:t>1</w:t>
                    </w:r>
                    <w:r>
                      <w:rPr>
                        <w:rFonts w:hint="eastAsia"/>
                        <w:color w:val="333333"/>
                        <w:sz w:val="24"/>
                        <w:szCs w:val="24"/>
                      </w:rPr>
                      <w:t>）×××；（</w:t>
                    </w:r>
                    <w:r>
                      <w:rPr>
                        <w:color w:val="333333"/>
                        <w:sz w:val="24"/>
                        <w:szCs w:val="24"/>
                      </w:rPr>
                      <w:t>2</w:t>
                    </w:r>
                    <w:r>
                      <w:rPr>
                        <w:rFonts w:hint="eastAsia"/>
                        <w:color w:val="333333"/>
                        <w:sz w:val="24"/>
                        <w:szCs w:val="24"/>
                      </w:rPr>
                      <w:t>）×××；（</w:t>
                    </w:r>
                    <w:r>
                      <w:rPr>
                        <w:color w:val="333333"/>
                        <w:sz w:val="24"/>
                        <w:szCs w:val="24"/>
                      </w:rPr>
                      <w:t>3</w:t>
                    </w:r>
                    <w:r>
                      <w:rPr>
                        <w:rFonts w:hint="eastAsia"/>
                        <w:color w:val="333333"/>
                        <w:sz w:val="24"/>
                        <w:szCs w:val="24"/>
                      </w:rPr>
                      <w:t>）×××。研究成果对×××具有</w:t>
                    </w:r>
                  </w:p>
                  <w:p w:rsidR="00452584" w:rsidRDefault="00452584">
                    <w:pPr>
                      <w:pStyle w:val="a3"/>
                      <w:kinsoku w:val="0"/>
                      <w:overflowPunct w:val="0"/>
                      <w:spacing w:before="3"/>
                      <w:rPr>
                        <w:color w:val="333333"/>
                        <w:sz w:val="24"/>
                        <w:szCs w:val="24"/>
                      </w:rPr>
                    </w:pPr>
                    <w:r>
                      <w:rPr>
                        <w:rFonts w:hint="eastAsia"/>
                        <w:color w:val="333333"/>
                        <w:sz w:val="24"/>
                        <w:szCs w:val="24"/>
                      </w:rPr>
                      <w:t>×××指导意义，对×××也有参考价值。</w:t>
                    </w:r>
                  </w:p>
                  <w:p w:rsidR="00452584" w:rsidRDefault="00452584">
                    <w:pPr>
                      <w:pStyle w:val="a3"/>
                      <w:kinsoku w:val="0"/>
                      <w:overflowPunct w:val="0"/>
                      <w:spacing w:before="164" w:line="460" w:lineRule="atLeast"/>
                      <w:ind w:right="253"/>
                      <w:jc w:val="both"/>
                      <w:rPr>
                        <w:color w:val="800000"/>
                        <w:sz w:val="24"/>
                        <w:szCs w:val="24"/>
                      </w:rPr>
                    </w:pPr>
                    <w:r>
                      <w:rPr>
                        <w:b/>
                        <w:bCs/>
                        <w:color w:val="FF0000"/>
                        <w:sz w:val="24"/>
                        <w:szCs w:val="24"/>
                      </w:rPr>
                      <w:t>[</w:t>
                    </w:r>
                    <w:r>
                      <w:rPr>
                        <w:rFonts w:hint="eastAsia"/>
                        <w:b/>
                        <w:bCs/>
                        <w:color w:val="FF0000"/>
                        <w:sz w:val="24"/>
                        <w:szCs w:val="24"/>
                      </w:rPr>
                      <w:t>对论文、答辩、作者的评价</w:t>
                    </w:r>
                    <w:r>
                      <w:rPr>
                        <w:b/>
                        <w:bCs/>
                        <w:color w:val="FF0000"/>
                        <w:sz w:val="24"/>
                        <w:szCs w:val="24"/>
                      </w:rPr>
                      <w:t>]</w:t>
                    </w:r>
                    <w:r>
                      <w:rPr>
                        <w:rFonts w:hint="eastAsia"/>
                        <w:color w:val="800000"/>
                        <w:sz w:val="24"/>
                        <w:szCs w:val="24"/>
                      </w:rPr>
                      <w:t>×××同学在答辩中表述清楚，回答问题正确／基本正确。论文和答辩表明：×××同学基础知识扎实，熟谙课题相关的专业知识，已具备在×××领域从事科研工作的能力。</w:t>
                    </w:r>
                  </w:p>
                </w:txbxContent>
              </v:textbox>
            </v:shape>
            <v:shape id="_x0000_s1073" type="#_x0000_t202" style="position:absolute;left:1918;top:338;width:6101;height:833;mso-position-horizontal-relative:page" o:allowincell="f" filled="f" stroked="f">
              <v:textbox inset="0,0,0,0">
                <w:txbxContent>
                  <w:p w:rsidR="00452584" w:rsidRDefault="00452584">
                    <w:pPr>
                      <w:pStyle w:val="a3"/>
                      <w:kinsoku w:val="0"/>
                      <w:overflowPunct w:val="0"/>
                      <w:spacing w:before="0" w:line="274" w:lineRule="exact"/>
                      <w:rPr>
                        <w:color w:val="333333"/>
                        <w:sz w:val="24"/>
                        <w:szCs w:val="24"/>
                      </w:rPr>
                    </w:pPr>
                    <w:r>
                      <w:rPr>
                        <w:rFonts w:hint="eastAsia"/>
                        <w:color w:val="333333"/>
                        <w:sz w:val="24"/>
                        <w:szCs w:val="24"/>
                      </w:rPr>
                      <w:t>答辩委员会对论文的评语：</w:t>
                    </w:r>
                  </w:p>
                  <w:p w:rsidR="00452584" w:rsidRDefault="00452584">
                    <w:pPr>
                      <w:pStyle w:val="a3"/>
                      <w:kinsoku w:val="0"/>
                      <w:overflowPunct w:val="0"/>
                      <w:spacing w:before="3"/>
                      <w:rPr>
                        <w:b/>
                        <w:bCs/>
                        <w:sz w:val="22"/>
                        <w:szCs w:val="22"/>
                      </w:rPr>
                    </w:pPr>
                  </w:p>
                  <w:p w:rsidR="00452584" w:rsidRDefault="00452584">
                    <w:pPr>
                      <w:pStyle w:val="a3"/>
                      <w:kinsoku w:val="0"/>
                      <w:overflowPunct w:val="0"/>
                      <w:spacing w:before="0" w:line="274" w:lineRule="exact"/>
                      <w:ind w:left="1992"/>
                      <w:rPr>
                        <w:color w:val="800000"/>
                        <w:sz w:val="24"/>
                        <w:szCs w:val="24"/>
                      </w:rPr>
                    </w:pPr>
                    <w:r>
                      <w:rPr>
                        <w:rFonts w:hint="eastAsia"/>
                        <w:color w:val="800000"/>
                        <w:sz w:val="24"/>
                        <w:szCs w:val="24"/>
                      </w:rPr>
                      <w:t>答辩委员会决议草案模版（</w:t>
                    </w:r>
                    <w:r>
                      <w:rPr>
                        <w:rFonts w:hint="eastAsia"/>
                        <w:b/>
                        <w:bCs/>
                        <w:color w:val="FF0000"/>
                        <w:sz w:val="24"/>
                        <w:szCs w:val="24"/>
                      </w:rPr>
                      <w:t>仅供参考</w:t>
                    </w:r>
                    <w:r>
                      <w:rPr>
                        <w:rFonts w:hint="eastAsia"/>
                        <w:color w:val="800000"/>
                        <w:sz w:val="24"/>
                        <w:szCs w:val="24"/>
                      </w:rPr>
                      <w:t>）</w:t>
                    </w:r>
                  </w:p>
                </w:txbxContent>
              </v:textbox>
            </v:shape>
            <w10:wrap type="topAndBottom" anchorx="page"/>
          </v:group>
        </w:pict>
      </w:r>
    </w:p>
    <w:p w:rsidR="00452584" w:rsidRDefault="00452584" w:rsidP="002A5694">
      <w:pPr>
        <w:pStyle w:val="a3"/>
        <w:kinsoku w:val="0"/>
        <w:overflowPunct w:val="0"/>
        <w:spacing w:before="8"/>
        <w:jc w:val="both"/>
        <w:rPr>
          <w:b/>
          <w:bCs/>
          <w:sz w:val="14"/>
          <w:szCs w:val="14"/>
        </w:rPr>
      </w:pPr>
    </w:p>
    <w:p w:rsidR="00E632E3" w:rsidRDefault="00452584" w:rsidP="002A5694">
      <w:pPr>
        <w:pStyle w:val="a3"/>
        <w:kinsoku w:val="0"/>
        <w:overflowPunct w:val="0"/>
        <w:spacing w:before="66" w:line="463" w:lineRule="auto"/>
        <w:ind w:left="120" w:right="3663"/>
        <w:jc w:val="both"/>
        <w:rPr>
          <w:color w:val="008000"/>
          <w:sz w:val="24"/>
          <w:szCs w:val="24"/>
        </w:rPr>
      </w:pPr>
      <w:r>
        <w:rPr>
          <w:rFonts w:hint="eastAsia"/>
          <w:color w:val="008000"/>
          <w:sz w:val="24"/>
          <w:szCs w:val="24"/>
        </w:rPr>
        <w:t>此表一式二份原件，其中一份存研究生档案。</w:t>
      </w:r>
    </w:p>
    <w:p w:rsidR="00452584" w:rsidRDefault="00452584" w:rsidP="002A5694">
      <w:pPr>
        <w:pStyle w:val="a3"/>
        <w:kinsoku w:val="0"/>
        <w:overflowPunct w:val="0"/>
        <w:spacing w:before="66" w:line="463" w:lineRule="auto"/>
        <w:ind w:left="120" w:right="3663"/>
        <w:jc w:val="both"/>
        <w:rPr>
          <w:color w:val="FF0000"/>
          <w:spacing w:val="-1"/>
          <w:sz w:val="24"/>
          <w:szCs w:val="24"/>
        </w:rPr>
      </w:pPr>
      <w:r>
        <w:rPr>
          <w:rFonts w:hint="eastAsia"/>
          <w:color w:val="FF0000"/>
          <w:spacing w:val="-1"/>
          <w:sz w:val="24"/>
          <w:szCs w:val="24"/>
        </w:rPr>
        <w:t>红色字体为提示语，不出现在正式的决议书中。</w:t>
      </w:r>
    </w:p>
    <w:sectPr w:rsidR="00452584">
      <w:pgSz w:w="11910" w:h="16840"/>
      <w:pgMar w:top="1380" w:right="1400" w:bottom="280" w:left="168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812" w:rsidRDefault="00C56812" w:rsidP="00EA2DB7">
      <w:r>
        <w:separator/>
      </w:r>
    </w:p>
  </w:endnote>
  <w:endnote w:type="continuationSeparator" w:id="0">
    <w:p w:rsidR="00C56812" w:rsidRDefault="00C56812" w:rsidP="00EA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812" w:rsidRDefault="00C56812" w:rsidP="00EA2DB7">
      <w:r>
        <w:separator/>
      </w:r>
    </w:p>
  </w:footnote>
  <w:footnote w:type="continuationSeparator" w:id="0">
    <w:p w:rsidR="00C56812" w:rsidRDefault="00C56812" w:rsidP="00EA2D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20" w:hanging="707"/>
      </w:pPr>
      <w:rPr>
        <w:rFonts w:ascii="仿宋" w:eastAsia="仿宋" w:cs="仿宋"/>
        <w:b w:val="0"/>
        <w:bCs w:val="0"/>
        <w:w w:val="100"/>
        <w:sz w:val="26"/>
        <w:szCs w:val="26"/>
      </w:rPr>
    </w:lvl>
    <w:lvl w:ilvl="1">
      <w:numFmt w:val="bullet"/>
      <w:lvlText w:val="•"/>
      <w:lvlJc w:val="left"/>
      <w:pPr>
        <w:ind w:left="990" w:hanging="707"/>
      </w:pPr>
    </w:lvl>
    <w:lvl w:ilvl="2">
      <w:numFmt w:val="bullet"/>
      <w:lvlText w:val="•"/>
      <w:lvlJc w:val="left"/>
      <w:pPr>
        <w:ind w:left="1861" w:hanging="707"/>
      </w:pPr>
    </w:lvl>
    <w:lvl w:ilvl="3">
      <w:numFmt w:val="bullet"/>
      <w:lvlText w:val="•"/>
      <w:lvlJc w:val="left"/>
      <w:pPr>
        <w:ind w:left="2731" w:hanging="707"/>
      </w:pPr>
    </w:lvl>
    <w:lvl w:ilvl="4">
      <w:numFmt w:val="bullet"/>
      <w:lvlText w:val="•"/>
      <w:lvlJc w:val="left"/>
      <w:pPr>
        <w:ind w:left="3602" w:hanging="707"/>
      </w:pPr>
    </w:lvl>
    <w:lvl w:ilvl="5">
      <w:numFmt w:val="bullet"/>
      <w:lvlText w:val="•"/>
      <w:lvlJc w:val="left"/>
      <w:pPr>
        <w:ind w:left="4473" w:hanging="707"/>
      </w:pPr>
    </w:lvl>
    <w:lvl w:ilvl="6">
      <w:numFmt w:val="bullet"/>
      <w:lvlText w:val="•"/>
      <w:lvlJc w:val="left"/>
      <w:pPr>
        <w:ind w:left="5343" w:hanging="707"/>
      </w:pPr>
    </w:lvl>
    <w:lvl w:ilvl="7">
      <w:numFmt w:val="bullet"/>
      <w:lvlText w:val="•"/>
      <w:lvlJc w:val="left"/>
      <w:pPr>
        <w:ind w:left="6214" w:hanging="707"/>
      </w:pPr>
    </w:lvl>
    <w:lvl w:ilvl="8">
      <w:numFmt w:val="bullet"/>
      <w:lvlText w:val="•"/>
      <w:lvlJc w:val="left"/>
      <w:pPr>
        <w:ind w:left="7085" w:hanging="707"/>
      </w:pPr>
    </w:lvl>
  </w:abstractNum>
  <w:abstractNum w:abstractNumId="1" w15:restartNumberingAfterBreak="0">
    <w:nsid w:val="00000403"/>
    <w:multiLevelType w:val="multilevel"/>
    <w:tmpl w:val="00000886"/>
    <w:lvl w:ilvl="0">
      <w:start w:val="1"/>
      <w:numFmt w:val="decimal"/>
      <w:lvlText w:val="（%1）"/>
      <w:lvlJc w:val="left"/>
      <w:pPr>
        <w:ind w:left="120" w:hanging="705"/>
      </w:pPr>
      <w:rPr>
        <w:rFonts w:ascii="仿宋" w:eastAsia="仿宋" w:cs="仿宋"/>
        <w:b w:val="0"/>
        <w:bCs w:val="0"/>
        <w:spacing w:val="-48"/>
        <w:w w:val="100"/>
        <w:sz w:val="26"/>
        <w:szCs w:val="26"/>
      </w:rPr>
    </w:lvl>
    <w:lvl w:ilvl="1">
      <w:numFmt w:val="bullet"/>
      <w:lvlText w:val="•"/>
      <w:lvlJc w:val="left"/>
      <w:pPr>
        <w:ind w:left="990" w:hanging="705"/>
      </w:pPr>
    </w:lvl>
    <w:lvl w:ilvl="2">
      <w:numFmt w:val="bullet"/>
      <w:lvlText w:val="•"/>
      <w:lvlJc w:val="left"/>
      <w:pPr>
        <w:ind w:left="1861" w:hanging="705"/>
      </w:pPr>
    </w:lvl>
    <w:lvl w:ilvl="3">
      <w:numFmt w:val="bullet"/>
      <w:lvlText w:val="•"/>
      <w:lvlJc w:val="left"/>
      <w:pPr>
        <w:ind w:left="2731" w:hanging="705"/>
      </w:pPr>
    </w:lvl>
    <w:lvl w:ilvl="4">
      <w:numFmt w:val="bullet"/>
      <w:lvlText w:val="•"/>
      <w:lvlJc w:val="left"/>
      <w:pPr>
        <w:ind w:left="3602" w:hanging="705"/>
      </w:pPr>
    </w:lvl>
    <w:lvl w:ilvl="5">
      <w:numFmt w:val="bullet"/>
      <w:lvlText w:val="•"/>
      <w:lvlJc w:val="left"/>
      <w:pPr>
        <w:ind w:left="4473" w:hanging="705"/>
      </w:pPr>
    </w:lvl>
    <w:lvl w:ilvl="6">
      <w:numFmt w:val="bullet"/>
      <w:lvlText w:val="•"/>
      <w:lvlJc w:val="left"/>
      <w:pPr>
        <w:ind w:left="5343" w:hanging="705"/>
      </w:pPr>
    </w:lvl>
    <w:lvl w:ilvl="7">
      <w:numFmt w:val="bullet"/>
      <w:lvlText w:val="•"/>
      <w:lvlJc w:val="left"/>
      <w:pPr>
        <w:ind w:left="6214" w:hanging="705"/>
      </w:pPr>
    </w:lvl>
    <w:lvl w:ilvl="8">
      <w:numFmt w:val="bullet"/>
      <w:lvlText w:val="•"/>
      <w:lvlJc w:val="left"/>
      <w:pPr>
        <w:ind w:left="7085" w:hanging="705"/>
      </w:pPr>
    </w:lvl>
  </w:abstractNum>
  <w:abstractNum w:abstractNumId="2" w15:restartNumberingAfterBreak="0">
    <w:nsid w:val="00000404"/>
    <w:multiLevelType w:val="multilevel"/>
    <w:tmpl w:val="00000887"/>
    <w:lvl w:ilvl="0">
      <w:start w:val="1"/>
      <w:numFmt w:val="decimal"/>
      <w:lvlText w:val="（%1）"/>
      <w:lvlJc w:val="left"/>
      <w:pPr>
        <w:ind w:left="120" w:hanging="705"/>
      </w:pPr>
      <w:rPr>
        <w:rFonts w:ascii="仿宋" w:eastAsia="仿宋" w:cs="仿宋"/>
        <w:b w:val="0"/>
        <w:bCs w:val="0"/>
        <w:spacing w:val="-48"/>
        <w:w w:val="100"/>
        <w:sz w:val="26"/>
        <w:szCs w:val="26"/>
      </w:rPr>
    </w:lvl>
    <w:lvl w:ilvl="1">
      <w:numFmt w:val="bullet"/>
      <w:lvlText w:val="•"/>
      <w:lvlJc w:val="left"/>
      <w:pPr>
        <w:ind w:left="990" w:hanging="705"/>
      </w:pPr>
    </w:lvl>
    <w:lvl w:ilvl="2">
      <w:numFmt w:val="bullet"/>
      <w:lvlText w:val="•"/>
      <w:lvlJc w:val="left"/>
      <w:pPr>
        <w:ind w:left="1861" w:hanging="705"/>
      </w:pPr>
    </w:lvl>
    <w:lvl w:ilvl="3">
      <w:numFmt w:val="bullet"/>
      <w:lvlText w:val="•"/>
      <w:lvlJc w:val="left"/>
      <w:pPr>
        <w:ind w:left="2731" w:hanging="705"/>
      </w:pPr>
    </w:lvl>
    <w:lvl w:ilvl="4">
      <w:numFmt w:val="bullet"/>
      <w:lvlText w:val="•"/>
      <w:lvlJc w:val="left"/>
      <w:pPr>
        <w:ind w:left="3602" w:hanging="705"/>
      </w:pPr>
    </w:lvl>
    <w:lvl w:ilvl="5">
      <w:numFmt w:val="bullet"/>
      <w:lvlText w:val="•"/>
      <w:lvlJc w:val="left"/>
      <w:pPr>
        <w:ind w:left="4473" w:hanging="705"/>
      </w:pPr>
    </w:lvl>
    <w:lvl w:ilvl="6">
      <w:numFmt w:val="bullet"/>
      <w:lvlText w:val="•"/>
      <w:lvlJc w:val="left"/>
      <w:pPr>
        <w:ind w:left="5343" w:hanging="705"/>
      </w:pPr>
    </w:lvl>
    <w:lvl w:ilvl="7">
      <w:numFmt w:val="bullet"/>
      <w:lvlText w:val="•"/>
      <w:lvlJc w:val="left"/>
      <w:pPr>
        <w:ind w:left="6214" w:hanging="705"/>
      </w:pPr>
    </w:lvl>
    <w:lvl w:ilvl="8">
      <w:numFmt w:val="bullet"/>
      <w:lvlText w:val="•"/>
      <w:lvlJc w:val="left"/>
      <w:pPr>
        <w:ind w:left="7085" w:hanging="705"/>
      </w:pPr>
    </w:lvl>
  </w:abstractNum>
  <w:abstractNum w:abstractNumId="3" w15:restartNumberingAfterBreak="0">
    <w:nsid w:val="00000405"/>
    <w:multiLevelType w:val="multilevel"/>
    <w:tmpl w:val="00000888"/>
    <w:lvl w:ilvl="0">
      <w:start w:val="1"/>
      <w:numFmt w:val="decimal"/>
      <w:lvlText w:val="%1."/>
      <w:lvlJc w:val="left"/>
      <w:pPr>
        <w:ind w:left="120" w:hanging="425"/>
      </w:pPr>
      <w:rPr>
        <w:rFonts w:ascii="仿宋" w:eastAsia="仿宋" w:cs="仿宋"/>
        <w:b w:val="0"/>
        <w:bCs w:val="0"/>
        <w:spacing w:val="1"/>
        <w:w w:val="100"/>
        <w:sz w:val="26"/>
        <w:szCs w:val="26"/>
      </w:rPr>
    </w:lvl>
    <w:lvl w:ilvl="1">
      <w:numFmt w:val="bullet"/>
      <w:lvlText w:val="•"/>
      <w:lvlJc w:val="left"/>
      <w:pPr>
        <w:ind w:left="990" w:hanging="425"/>
      </w:pPr>
    </w:lvl>
    <w:lvl w:ilvl="2">
      <w:numFmt w:val="bullet"/>
      <w:lvlText w:val="•"/>
      <w:lvlJc w:val="left"/>
      <w:pPr>
        <w:ind w:left="1861" w:hanging="425"/>
      </w:pPr>
    </w:lvl>
    <w:lvl w:ilvl="3">
      <w:numFmt w:val="bullet"/>
      <w:lvlText w:val="•"/>
      <w:lvlJc w:val="left"/>
      <w:pPr>
        <w:ind w:left="2731" w:hanging="425"/>
      </w:pPr>
    </w:lvl>
    <w:lvl w:ilvl="4">
      <w:numFmt w:val="bullet"/>
      <w:lvlText w:val="•"/>
      <w:lvlJc w:val="left"/>
      <w:pPr>
        <w:ind w:left="3602" w:hanging="425"/>
      </w:pPr>
    </w:lvl>
    <w:lvl w:ilvl="5">
      <w:numFmt w:val="bullet"/>
      <w:lvlText w:val="•"/>
      <w:lvlJc w:val="left"/>
      <w:pPr>
        <w:ind w:left="4473" w:hanging="425"/>
      </w:pPr>
    </w:lvl>
    <w:lvl w:ilvl="6">
      <w:numFmt w:val="bullet"/>
      <w:lvlText w:val="•"/>
      <w:lvlJc w:val="left"/>
      <w:pPr>
        <w:ind w:left="5343" w:hanging="425"/>
      </w:pPr>
    </w:lvl>
    <w:lvl w:ilvl="7">
      <w:numFmt w:val="bullet"/>
      <w:lvlText w:val="•"/>
      <w:lvlJc w:val="left"/>
      <w:pPr>
        <w:ind w:left="6214" w:hanging="425"/>
      </w:pPr>
    </w:lvl>
    <w:lvl w:ilvl="8">
      <w:numFmt w:val="bullet"/>
      <w:lvlText w:val="•"/>
      <w:lvlJc w:val="left"/>
      <w:pPr>
        <w:ind w:left="7085" w:hanging="425"/>
      </w:pPr>
    </w:lvl>
  </w:abstractNum>
  <w:abstractNum w:abstractNumId="4" w15:restartNumberingAfterBreak="0">
    <w:nsid w:val="00000406"/>
    <w:multiLevelType w:val="multilevel"/>
    <w:tmpl w:val="00000889"/>
    <w:lvl w:ilvl="0">
      <w:start w:val="1"/>
      <w:numFmt w:val="decimal"/>
      <w:lvlText w:val="%1."/>
      <w:lvlJc w:val="left"/>
      <w:pPr>
        <w:ind w:left="1105" w:hanging="424"/>
      </w:pPr>
      <w:rPr>
        <w:rFonts w:ascii="仿宋" w:eastAsia="仿宋" w:cs="仿宋"/>
        <w:b/>
        <w:bCs/>
        <w:spacing w:val="0"/>
        <w:w w:val="99"/>
        <w:sz w:val="26"/>
        <w:szCs w:val="26"/>
      </w:rPr>
    </w:lvl>
    <w:lvl w:ilvl="1">
      <w:numFmt w:val="bullet"/>
      <w:lvlText w:val="•"/>
      <w:lvlJc w:val="left"/>
      <w:pPr>
        <w:ind w:left="1872" w:hanging="424"/>
      </w:pPr>
    </w:lvl>
    <w:lvl w:ilvl="2">
      <w:numFmt w:val="bullet"/>
      <w:lvlText w:val="•"/>
      <w:lvlJc w:val="left"/>
      <w:pPr>
        <w:ind w:left="2645" w:hanging="424"/>
      </w:pPr>
    </w:lvl>
    <w:lvl w:ilvl="3">
      <w:numFmt w:val="bullet"/>
      <w:lvlText w:val="•"/>
      <w:lvlJc w:val="left"/>
      <w:pPr>
        <w:ind w:left="3417" w:hanging="424"/>
      </w:pPr>
    </w:lvl>
    <w:lvl w:ilvl="4">
      <w:numFmt w:val="bullet"/>
      <w:lvlText w:val="•"/>
      <w:lvlJc w:val="left"/>
      <w:pPr>
        <w:ind w:left="4190" w:hanging="424"/>
      </w:pPr>
    </w:lvl>
    <w:lvl w:ilvl="5">
      <w:numFmt w:val="bullet"/>
      <w:lvlText w:val="•"/>
      <w:lvlJc w:val="left"/>
      <w:pPr>
        <w:ind w:left="4963" w:hanging="424"/>
      </w:pPr>
    </w:lvl>
    <w:lvl w:ilvl="6">
      <w:numFmt w:val="bullet"/>
      <w:lvlText w:val="•"/>
      <w:lvlJc w:val="left"/>
      <w:pPr>
        <w:ind w:left="5735" w:hanging="424"/>
      </w:pPr>
    </w:lvl>
    <w:lvl w:ilvl="7">
      <w:numFmt w:val="bullet"/>
      <w:lvlText w:val="•"/>
      <w:lvlJc w:val="left"/>
      <w:pPr>
        <w:ind w:left="6508" w:hanging="424"/>
      </w:pPr>
    </w:lvl>
    <w:lvl w:ilvl="8">
      <w:numFmt w:val="bullet"/>
      <w:lvlText w:val="•"/>
      <w:lvlJc w:val="left"/>
      <w:pPr>
        <w:ind w:left="7281" w:hanging="424"/>
      </w:pPr>
    </w:lvl>
  </w:abstractNum>
  <w:abstractNum w:abstractNumId="5" w15:restartNumberingAfterBreak="0">
    <w:nsid w:val="16142E73"/>
    <w:multiLevelType w:val="hybridMultilevel"/>
    <w:tmpl w:val="47F024F4"/>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166C5242"/>
    <w:multiLevelType w:val="hybridMultilevel"/>
    <w:tmpl w:val="F16A3592"/>
    <w:lvl w:ilvl="0" w:tplc="DBBA0CCA">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15:restartNumberingAfterBreak="0">
    <w:nsid w:val="40803529"/>
    <w:multiLevelType w:val="hybridMultilevel"/>
    <w:tmpl w:val="4474A0EA"/>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DBBA0CCA">
      <w:start w:val="1"/>
      <w:numFmt w:val="decimal"/>
      <w:lvlText w:val="%3"/>
      <w:lvlJc w:val="left"/>
      <w:pPr>
        <w:ind w:left="1260" w:hanging="420"/>
      </w:pPr>
      <w:rPr>
        <w:rFonts w:cs="Times New Roman" w:hint="eastAsia"/>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5694"/>
    <w:rsid w:val="00047110"/>
    <w:rsid w:val="0005576C"/>
    <w:rsid w:val="00106420"/>
    <w:rsid w:val="001413FC"/>
    <w:rsid w:val="00145A25"/>
    <w:rsid w:val="00145ECD"/>
    <w:rsid w:val="00152232"/>
    <w:rsid w:val="001B593B"/>
    <w:rsid w:val="002050E7"/>
    <w:rsid w:val="00231C3E"/>
    <w:rsid w:val="00232855"/>
    <w:rsid w:val="002564ED"/>
    <w:rsid w:val="00271F77"/>
    <w:rsid w:val="002A5694"/>
    <w:rsid w:val="002A7AE5"/>
    <w:rsid w:val="002C5577"/>
    <w:rsid w:val="002E1F65"/>
    <w:rsid w:val="002F5534"/>
    <w:rsid w:val="003006CB"/>
    <w:rsid w:val="0031306D"/>
    <w:rsid w:val="00317383"/>
    <w:rsid w:val="00383B93"/>
    <w:rsid w:val="00385615"/>
    <w:rsid w:val="0039785A"/>
    <w:rsid w:val="003C77D8"/>
    <w:rsid w:val="003D47C5"/>
    <w:rsid w:val="003D5002"/>
    <w:rsid w:val="00444D01"/>
    <w:rsid w:val="00452584"/>
    <w:rsid w:val="00456598"/>
    <w:rsid w:val="004932C1"/>
    <w:rsid w:val="004B1F06"/>
    <w:rsid w:val="00516928"/>
    <w:rsid w:val="0055407A"/>
    <w:rsid w:val="00561ADB"/>
    <w:rsid w:val="00580C38"/>
    <w:rsid w:val="00587DF1"/>
    <w:rsid w:val="00591802"/>
    <w:rsid w:val="005E3443"/>
    <w:rsid w:val="00633847"/>
    <w:rsid w:val="006B32F2"/>
    <w:rsid w:val="006E4135"/>
    <w:rsid w:val="007C0DE6"/>
    <w:rsid w:val="007D5C78"/>
    <w:rsid w:val="00814A79"/>
    <w:rsid w:val="00830AFF"/>
    <w:rsid w:val="00844870"/>
    <w:rsid w:val="00884FE3"/>
    <w:rsid w:val="00895148"/>
    <w:rsid w:val="00920716"/>
    <w:rsid w:val="009B23A7"/>
    <w:rsid w:val="00A1557A"/>
    <w:rsid w:val="00A23FC2"/>
    <w:rsid w:val="00A34540"/>
    <w:rsid w:val="00A612C5"/>
    <w:rsid w:val="00A7194C"/>
    <w:rsid w:val="00A7244C"/>
    <w:rsid w:val="00A739DB"/>
    <w:rsid w:val="00A815F4"/>
    <w:rsid w:val="00AD2BC3"/>
    <w:rsid w:val="00AF05B8"/>
    <w:rsid w:val="00AF7106"/>
    <w:rsid w:val="00B516C7"/>
    <w:rsid w:val="00B5287D"/>
    <w:rsid w:val="00B85034"/>
    <w:rsid w:val="00BA23E3"/>
    <w:rsid w:val="00C3669F"/>
    <w:rsid w:val="00C56812"/>
    <w:rsid w:val="00C62F14"/>
    <w:rsid w:val="00C63216"/>
    <w:rsid w:val="00C90132"/>
    <w:rsid w:val="00CB6212"/>
    <w:rsid w:val="00D2272F"/>
    <w:rsid w:val="00D2489A"/>
    <w:rsid w:val="00DC0BDA"/>
    <w:rsid w:val="00DC4A86"/>
    <w:rsid w:val="00DE256D"/>
    <w:rsid w:val="00E632E3"/>
    <w:rsid w:val="00EA2DB7"/>
    <w:rsid w:val="00EF552F"/>
    <w:rsid w:val="00F01769"/>
    <w:rsid w:val="00FB72E9"/>
    <w:rsid w:val="00FC7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E213E28-2206-4641-A67D-54681CEAD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仿宋" w:eastAsia="仿宋" w:hAnsi="Times New Roman" w:cs="仿宋"/>
      <w:sz w:val="22"/>
      <w:szCs w:val="22"/>
    </w:rPr>
  </w:style>
  <w:style w:type="paragraph" w:styleId="1">
    <w:name w:val="heading 1"/>
    <w:basedOn w:val="a"/>
    <w:next w:val="a"/>
    <w:link w:val="10"/>
    <w:uiPriority w:val="1"/>
    <w:qFormat/>
    <w:pPr>
      <w:ind w:left="120"/>
      <w:outlineLvl w:val="0"/>
    </w:pPr>
    <w:rPr>
      <w:b/>
      <w:bCs/>
      <w:sz w:val="32"/>
      <w:szCs w:val="32"/>
    </w:rPr>
  </w:style>
  <w:style w:type="paragraph" w:styleId="2">
    <w:name w:val="heading 2"/>
    <w:basedOn w:val="a"/>
    <w:next w:val="a"/>
    <w:link w:val="20"/>
    <w:uiPriority w:val="1"/>
    <w:qFormat/>
    <w:pPr>
      <w:ind w:left="1105" w:hanging="424"/>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locked/>
    <w:rPr>
      <w:rFonts w:ascii="仿宋" w:eastAsia="仿宋" w:hAnsi="Times New Roman" w:cs="仿宋"/>
      <w:b/>
      <w:bCs/>
      <w:kern w:val="44"/>
      <w:sz w:val="44"/>
      <w:szCs w:val="44"/>
    </w:rPr>
  </w:style>
  <w:style w:type="character" w:customStyle="1" w:styleId="20">
    <w:name w:val="标题 2 字符"/>
    <w:link w:val="2"/>
    <w:uiPriority w:val="9"/>
    <w:semiHidden/>
    <w:locked/>
    <w:rPr>
      <w:rFonts w:ascii="等线 Light" w:eastAsia="等线 Light" w:hAnsi="等线 Light" w:cs="Times New Roman"/>
      <w:b/>
      <w:bCs/>
      <w:kern w:val="0"/>
      <w:sz w:val="32"/>
      <w:szCs w:val="32"/>
    </w:rPr>
  </w:style>
  <w:style w:type="paragraph" w:styleId="a3">
    <w:name w:val="Body Text"/>
    <w:basedOn w:val="a"/>
    <w:link w:val="a4"/>
    <w:uiPriority w:val="1"/>
    <w:qFormat/>
    <w:pPr>
      <w:spacing w:before="11"/>
    </w:pPr>
    <w:rPr>
      <w:sz w:val="28"/>
      <w:szCs w:val="28"/>
    </w:rPr>
  </w:style>
  <w:style w:type="character" w:customStyle="1" w:styleId="a4">
    <w:name w:val="正文文本 字符"/>
    <w:link w:val="a3"/>
    <w:uiPriority w:val="99"/>
    <w:semiHidden/>
    <w:locked/>
    <w:rPr>
      <w:rFonts w:ascii="仿宋" w:eastAsia="仿宋" w:hAnsi="Times New Roman" w:cs="仿宋"/>
      <w:kern w:val="0"/>
      <w:sz w:val="22"/>
    </w:rPr>
  </w:style>
  <w:style w:type="paragraph" w:styleId="a5">
    <w:name w:val="List Paragraph"/>
    <w:basedOn w:val="a"/>
    <w:uiPriority w:val="1"/>
    <w:qFormat/>
    <w:pPr>
      <w:ind w:left="120" w:firstLine="559"/>
    </w:pPr>
    <w:rPr>
      <w:sz w:val="24"/>
      <w:szCs w:val="24"/>
    </w:rPr>
  </w:style>
  <w:style w:type="paragraph" w:customStyle="1" w:styleId="TableParagraph">
    <w:name w:val="Table Paragraph"/>
    <w:basedOn w:val="a"/>
    <w:uiPriority w:val="1"/>
    <w:qFormat/>
    <w:rPr>
      <w:rFonts w:ascii="Times New Roman" w:eastAsia="等线" w:cs="Times New Roman"/>
      <w:sz w:val="24"/>
      <w:szCs w:val="24"/>
    </w:rPr>
  </w:style>
  <w:style w:type="character" w:styleId="a6">
    <w:name w:val="Hyperlink"/>
    <w:uiPriority w:val="99"/>
    <w:semiHidden/>
    <w:unhideWhenUsed/>
    <w:rsid w:val="003C77D8"/>
    <w:rPr>
      <w:rFonts w:cs="Times New Roman"/>
      <w:color w:val="0000FF"/>
      <w:u w:val="single"/>
    </w:rPr>
  </w:style>
  <w:style w:type="paragraph" w:styleId="a7">
    <w:name w:val="header"/>
    <w:basedOn w:val="a"/>
    <w:link w:val="a8"/>
    <w:uiPriority w:val="99"/>
    <w:unhideWhenUsed/>
    <w:rsid w:val="00EA2DB7"/>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locked/>
    <w:rsid w:val="00EA2DB7"/>
    <w:rPr>
      <w:rFonts w:ascii="仿宋" w:eastAsia="仿宋" w:hAnsi="Times New Roman" w:cs="仿宋"/>
      <w:kern w:val="0"/>
      <w:sz w:val="18"/>
      <w:szCs w:val="18"/>
    </w:rPr>
  </w:style>
  <w:style w:type="paragraph" w:styleId="a9">
    <w:name w:val="footer"/>
    <w:basedOn w:val="a"/>
    <w:link w:val="aa"/>
    <w:uiPriority w:val="99"/>
    <w:unhideWhenUsed/>
    <w:rsid w:val="00EA2DB7"/>
    <w:pPr>
      <w:tabs>
        <w:tab w:val="center" w:pos="4153"/>
        <w:tab w:val="right" w:pos="8306"/>
      </w:tabs>
      <w:snapToGrid w:val="0"/>
    </w:pPr>
    <w:rPr>
      <w:sz w:val="18"/>
      <w:szCs w:val="18"/>
    </w:rPr>
  </w:style>
  <w:style w:type="character" w:customStyle="1" w:styleId="aa">
    <w:name w:val="页脚 字符"/>
    <w:link w:val="a9"/>
    <w:uiPriority w:val="99"/>
    <w:locked/>
    <w:rsid w:val="00EA2DB7"/>
    <w:rPr>
      <w:rFonts w:ascii="仿宋" w:eastAsia="仿宋" w:hAnsi="Times New Roman" w:cs="仿宋"/>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cp:lastModifiedBy>
  <cp:revision>2</cp:revision>
  <cp:lastPrinted>2021-06-07T03:02:00Z</cp:lastPrinted>
  <dcterms:created xsi:type="dcterms:W3CDTF">2023-02-28T08:27:00Z</dcterms:created>
  <dcterms:modified xsi:type="dcterms:W3CDTF">2023-02-28T08:27:00Z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