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060" w:rsidRDefault="00AB2060" w:rsidP="00AB2060">
      <w:pPr>
        <w:tabs>
          <w:tab w:val="left" w:pos="720"/>
        </w:tabs>
        <w:spacing w:line="360" w:lineRule="auto"/>
        <w:rPr>
          <w:rFonts w:ascii="仿宋_GB2312" w:eastAsia="仿宋_GB2312" w:hAnsi="仿宋"/>
          <w:sz w:val="32"/>
          <w:szCs w:val="32"/>
        </w:rPr>
      </w:pPr>
      <w:r w:rsidRPr="00AB2060">
        <w:rPr>
          <w:rFonts w:ascii="仿宋_GB2312" w:eastAsia="仿宋_GB2312" w:hAnsi="仿宋" w:hint="eastAsia"/>
          <w:sz w:val="32"/>
          <w:szCs w:val="32"/>
        </w:rPr>
        <w:t>附件：</w:t>
      </w:r>
      <w:bookmarkStart w:id="0" w:name="_GoBack"/>
      <w:bookmarkEnd w:id="0"/>
    </w:p>
    <w:p w:rsidR="00E36729" w:rsidRPr="00AB2060" w:rsidRDefault="00E36729" w:rsidP="00AB2060">
      <w:pPr>
        <w:tabs>
          <w:tab w:val="left" w:pos="720"/>
        </w:tabs>
        <w:spacing w:line="360" w:lineRule="auto"/>
        <w:rPr>
          <w:rFonts w:ascii="仿宋_GB2312" w:eastAsia="仿宋_GB2312" w:hAnsi="仿宋" w:hint="eastAsia"/>
          <w:sz w:val="32"/>
          <w:szCs w:val="32"/>
        </w:rPr>
      </w:pPr>
    </w:p>
    <w:p w:rsidR="00AB2060" w:rsidRDefault="00E36729" w:rsidP="00E36729">
      <w:pPr>
        <w:tabs>
          <w:tab w:val="left" w:pos="720"/>
        </w:tabs>
        <w:spacing w:line="360" w:lineRule="auto"/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E36729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教学设计、现场展示和教学反思三部分评价指标</w:t>
      </w:r>
    </w:p>
    <w:p w:rsidR="00E36729" w:rsidRPr="00E36729" w:rsidRDefault="00E36729" w:rsidP="00E36729">
      <w:pPr>
        <w:tabs>
          <w:tab w:val="left" w:pos="720"/>
        </w:tabs>
        <w:spacing w:line="360" w:lineRule="auto"/>
        <w:jc w:val="center"/>
        <w:rPr>
          <w:rFonts w:ascii="黑体" w:eastAsia="黑体" w:hAnsi="黑体" w:hint="eastAsia"/>
          <w:b/>
          <w:sz w:val="24"/>
        </w:rPr>
      </w:pPr>
    </w:p>
    <w:p w:rsidR="00AB2060" w:rsidRDefault="00AB2060" w:rsidP="00AB2060">
      <w:pPr>
        <w:tabs>
          <w:tab w:val="left" w:pos="720"/>
        </w:tabs>
        <w:spacing w:line="360" w:lineRule="auto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（1）教案评价指标（量表满分30分，专家评委评分权重为30%）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1985"/>
        <w:gridCol w:w="2126"/>
        <w:gridCol w:w="2126"/>
        <w:gridCol w:w="1585"/>
      </w:tblGrid>
      <w:tr w:rsidR="00AB2060" w:rsidTr="00DF1CCE">
        <w:trPr>
          <w:trHeight w:val="542"/>
          <w:jc w:val="center"/>
        </w:trPr>
        <w:tc>
          <w:tcPr>
            <w:tcW w:w="934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评价标准</w:t>
            </w:r>
          </w:p>
        </w:tc>
        <w:tc>
          <w:tcPr>
            <w:tcW w:w="1985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ind w:firstLine="2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教学目的</w:t>
            </w:r>
          </w:p>
        </w:tc>
        <w:tc>
          <w:tcPr>
            <w:tcW w:w="2126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教学内容</w:t>
            </w:r>
          </w:p>
        </w:tc>
        <w:tc>
          <w:tcPr>
            <w:tcW w:w="2126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教学形式</w:t>
            </w:r>
          </w:p>
        </w:tc>
        <w:tc>
          <w:tcPr>
            <w:tcW w:w="1585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教学手段</w:t>
            </w:r>
          </w:p>
        </w:tc>
      </w:tr>
      <w:tr w:rsidR="00AB2060" w:rsidTr="00DF1CCE">
        <w:trPr>
          <w:trHeight w:val="1543"/>
          <w:jc w:val="center"/>
        </w:trPr>
        <w:tc>
          <w:tcPr>
            <w:tcW w:w="934" w:type="dxa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标准说明</w:t>
            </w:r>
          </w:p>
        </w:tc>
        <w:tc>
          <w:tcPr>
            <w:tcW w:w="1985" w:type="dxa"/>
          </w:tcPr>
          <w:p w:rsidR="00AB2060" w:rsidRDefault="00AB2060" w:rsidP="00DF1CCE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教学目标明确，符合课程大纲的要求，注重学生全面发展。</w:t>
            </w:r>
          </w:p>
        </w:tc>
        <w:tc>
          <w:tcPr>
            <w:tcW w:w="2126" w:type="dxa"/>
          </w:tcPr>
          <w:p w:rsidR="00AB2060" w:rsidRDefault="00AB2060" w:rsidP="00DF1CCE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教学内容凸显立德树人理念和思想政治工作要求，无科学性错误，内容的顺序安排符合专业学科逻辑，容量合适，理论联系实际，符合学生特点。</w:t>
            </w:r>
          </w:p>
        </w:tc>
        <w:tc>
          <w:tcPr>
            <w:tcW w:w="2126" w:type="dxa"/>
          </w:tcPr>
          <w:p w:rsidR="00AB2060" w:rsidRDefault="00AB2060" w:rsidP="00DF1CCE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教学过程突出学生的主体性，教与学的活动有机结合，教学策略选择正确，注重调动学生的学习积极性。</w:t>
            </w:r>
          </w:p>
        </w:tc>
        <w:tc>
          <w:tcPr>
            <w:tcW w:w="1585" w:type="dxa"/>
          </w:tcPr>
          <w:p w:rsidR="00AB2060" w:rsidRDefault="00AB2060" w:rsidP="00DF1CCE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正确选择使用各种教学媒体，充分考虑教学重点和难点，进行有针对性的分析与设计。</w:t>
            </w:r>
          </w:p>
        </w:tc>
      </w:tr>
      <w:tr w:rsidR="00AB2060" w:rsidTr="00DF1CCE">
        <w:trPr>
          <w:trHeight w:val="404"/>
          <w:jc w:val="center"/>
        </w:trPr>
        <w:tc>
          <w:tcPr>
            <w:tcW w:w="934" w:type="dxa"/>
          </w:tcPr>
          <w:p w:rsidR="00AB2060" w:rsidRDefault="00AB2060" w:rsidP="00DF1CCE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分值</w:t>
            </w:r>
          </w:p>
        </w:tc>
        <w:tc>
          <w:tcPr>
            <w:tcW w:w="1985" w:type="dxa"/>
          </w:tcPr>
          <w:p w:rsidR="00AB2060" w:rsidRDefault="00AB2060" w:rsidP="00DF1CCE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5分</w:t>
            </w:r>
          </w:p>
        </w:tc>
        <w:tc>
          <w:tcPr>
            <w:tcW w:w="2126" w:type="dxa"/>
          </w:tcPr>
          <w:p w:rsidR="00AB2060" w:rsidRDefault="00AB2060" w:rsidP="00DF1CCE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10分</w:t>
            </w:r>
          </w:p>
        </w:tc>
        <w:tc>
          <w:tcPr>
            <w:tcW w:w="2126" w:type="dxa"/>
          </w:tcPr>
          <w:p w:rsidR="00AB2060" w:rsidRDefault="00AB2060" w:rsidP="00DF1CCE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8分</w:t>
            </w:r>
          </w:p>
        </w:tc>
        <w:tc>
          <w:tcPr>
            <w:tcW w:w="1585" w:type="dxa"/>
          </w:tcPr>
          <w:p w:rsidR="00AB2060" w:rsidRDefault="00AB2060" w:rsidP="00DF1CCE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7分</w:t>
            </w:r>
          </w:p>
        </w:tc>
      </w:tr>
    </w:tbl>
    <w:p w:rsidR="00AB2060" w:rsidRDefault="00AB2060" w:rsidP="00AB2060">
      <w:pPr>
        <w:ind w:firstLine="320"/>
        <w:rPr>
          <w:rFonts w:ascii="仿宋" w:eastAsia="仿宋" w:hAnsi="仿宋"/>
          <w:b/>
          <w:sz w:val="24"/>
        </w:rPr>
      </w:pPr>
    </w:p>
    <w:p w:rsidR="00AB2060" w:rsidRDefault="00AB2060" w:rsidP="00AB2060">
      <w:pPr>
        <w:ind w:firstLineChars="100" w:firstLine="241"/>
        <w:rPr>
          <w:rFonts w:ascii="仿宋" w:eastAsia="仿宋" w:hAnsi="仿宋"/>
          <w:b/>
          <w:sz w:val="24"/>
        </w:rPr>
      </w:pPr>
    </w:p>
    <w:p w:rsidR="00AB2060" w:rsidRDefault="00AB2060" w:rsidP="00AB2060">
      <w:pPr>
        <w:ind w:firstLineChars="100" w:firstLine="241"/>
        <w:rPr>
          <w:rFonts w:ascii="仿宋" w:eastAsia="仿宋" w:hAnsi="仿宋"/>
          <w:b/>
          <w:sz w:val="24"/>
        </w:rPr>
      </w:pPr>
    </w:p>
    <w:p w:rsidR="00AB2060" w:rsidRDefault="00AB2060" w:rsidP="00AB2060">
      <w:pPr>
        <w:ind w:firstLineChars="100" w:firstLine="241"/>
        <w:rPr>
          <w:rFonts w:ascii="仿宋" w:eastAsia="仿宋" w:hAnsi="仿宋"/>
          <w:b/>
          <w:sz w:val="24"/>
        </w:rPr>
      </w:pPr>
    </w:p>
    <w:p w:rsidR="00AB2060" w:rsidRDefault="00AB2060">
      <w:pPr>
        <w:widowControl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b/>
          <w:sz w:val="24"/>
        </w:rPr>
        <w:br w:type="page"/>
      </w:r>
    </w:p>
    <w:p w:rsidR="00AB2060" w:rsidRDefault="00AB2060" w:rsidP="00AB2060">
      <w:pPr>
        <w:ind w:firstLineChars="100" w:firstLine="241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lastRenderedPageBreak/>
        <w:t>（2）现场教学展示环节专家评价分类指标</w:t>
      </w:r>
    </w:p>
    <w:p w:rsidR="00AB2060" w:rsidRDefault="00AB2060" w:rsidP="00AB2060">
      <w:pPr>
        <w:tabs>
          <w:tab w:val="left" w:pos="720"/>
        </w:tabs>
        <w:spacing w:line="360" w:lineRule="auto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文史组赛事评价指标（量表满分100分，专家评委评分权重为70%）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8"/>
        <w:gridCol w:w="7235"/>
        <w:gridCol w:w="957"/>
      </w:tblGrid>
      <w:tr w:rsidR="00AB2060" w:rsidTr="00DF1CCE">
        <w:trPr>
          <w:trHeight w:hRule="exact" w:val="851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一级指标</w:t>
            </w:r>
          </w:p>
        </w:tc>
        <w:tc>
          <w:tcPr>
            <w:tcW w:w="7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二级指标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分值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教学内容35%</w:t>
            </w: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1.凸显立德树人和思想政治工作的要求。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 xml:space="preserve">10 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2.体现专业育人目标和特色。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10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3.体现优秀的学科素养和专业水准，反映学科发展前沿。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5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4.教学目标明确，内容充实，重点突出，条理清楚，循序渐进，具有一定的难度、深度和广度。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10</w:t>
            </w:r>
            <w:r>
              <w:rPr>
                <w:rFonts w:ascii="仿宋" w:eastAsia="仿宋" w:hAnsi="仿宋"/>
                <w:kern w:val="0"/>
                <w:sz w:val="24"/>
              </w:rPr>
              <w:t xml:space="preserve"> 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教学组织</w:t>
            </w:r>
          </w:p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45%</w:t>
            </w: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1.教学材料准备充分，教学方法运用灵活、恰当；课堂时间安排合理。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1</w:t>
            </w:r>
            <w:r>
              <w:rPr>
                <w:rFonts w:ascii="仿宋" w:eastAsia="仿宋" w:hAnsi="仿宋" w:hint="eastAsia"/>
                <w:kern w:val="0"/>
                <w:sz w:val="24"/>
              </w:rPr>
              <w:t>5</w:t>
            </w:r>
            <w:r>
              <w:rPr>
                <w:rFonts w:ascii="仿宋" w:eastAsia="仿宋" w:hAnsi="仿宋"/>
                <w:kern w:val="0"/>
                <w:sz w:val="24"/>
              </w:rPr>
              <w:t xml:space="preserve"> 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2.注重对学生分析和解决问题能力的培养。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10</w:t>
            </w:r>
            <w:r>
              <w:rPr>
                <w:rFonts w:ascii="仿宋" w:eastAsia="仿宋" w:hAnsi="仿宋"/>
                <w:kern w:val="0"/>
                <w:sz w:val="24"/>
              </w:rPr>
              <w:t xml:space="preserve"> 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3.熟练、有效地运用多媒体等现代化教学手段，板书设计与多媒体配合，相得益彰，与教学内容紧密联系。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10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4.语言表达清晰流畅，准确生动，语速恰当，肢体语言恰当，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教态自然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</w:rPr>
              <w:t>大方得体，精神饱满。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 xml:space="preserve">10 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教学效果</w:t>
            </w:r>
          </w:p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20%</w:t>
            </w: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1.教学具有吸引力、感染力。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10</w:t>
            </w:r>
            <w:r>
              <w:rPr>
                <w:rFonts w:ascii="仿宋" w:eastAsia="仿宋" w:hAnsi="仿宋"/>
                <w:kern w:val="0"/>
                <w:sz w:val="24"/>
              </w:rPr>
              <w:t xml:space="preserve"> 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2.课堂应变能力强，与学生互动好，临场发挥有亮点。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4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10</w:t>
            </w:r>
            <w:r>
              <w:rPr>
                <w:rFonts w:ascii="仿宋" w:eastAsia="仿宋" w:hAnsi="仿宋"/>
                <w:kern w:val="0"/>
                <w:sz w:val="24"/>
              </w:rPr>
              <w:t xml:space="preserve"> </w:t>
            </w:r>
          </w:p>
        </w:tc>
      </w:tr>
    </w:tbl>
    <w:p w:rsidR="00AB2060" w:rsidRDefault="00AB2060" w:rsidP="00AB2060">
      <w:pPr>
        <w:rPr>
          <w:rFonts w:ascii="仿宋" w:eastAsia="仿宋" w:hAnsi="仿宋"/>
          <w:sz w:val="24"/>
        </w:rPr>
      </w:pPr>
    </w:p>
    <w:p w:rsidR="00AB2060" w:rsidRDefault="00AB2060" w:rsidP="00AB2060">
      <w:pPr>
        <w:tabs>
          <w:tab w:val="left" w:pos="720"/>
        </w:tabs>
        <w:spacing w:line="360" w:lineRule="auto"/>
        <w:rPr>
          <w:rFonts w:ascii="仿宋" w:eastAsia="仿宋" w:hAnsi="仿宋"/>
          <w:sz w:val="24"/>
        </w:rPr>
      </w:pPr>
    </w:p>
    <w:p w:rsidR="00AB2060" w:rsidRDefault="00AB2060" w:rsidP="00AB2060">
      <w:pPr>
        <w:ind w:firstLineChars="100" w:firstLine="240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sz w:val="24"/>
        </w:rPr>
        <w:br w:type="page"/>
      </w:r>
      <w:r>
        <w:rPr>
          <w:rFonts w:ascii="仿宋" w:eastAsia="仿宋" w:hAnsi="仿宋" w:hint="eastAsia"/>
          <w:b/>
          <w:sz w:val="24"/>
        </w:rPr>
        <w:lastRenderedPageBreak/>
        <w:t>理科组赛事评价指标（量表满分100分，专家评委评分权重为70%）</w:t>
      </w:r>
    </w:p>
    <w:p w:rsidR="00AB2060" w:rsidRDefault="00AB2060" w:rsidP="00AB2060">
      <w:pPr>
        <w:rPr>
          <w:rFonts w:ascii="仿宋" w:eastAsia="仿宋" w:hAnsi="仿宋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8"/>
        <w:gridCol w:w="7235"/>
        <w:gridCol w:w="957"/>
      </w:tblGrid>
      <w:tr w:rsidR="00AB2060" w:rsidTr="00DF1CCE">
        <w:trPr>
          <w:trHeight w:hRule="exact" w:val="851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一级指标</w:t>
            </w:r>
          </w:p>
        </w:tc>
        <w:tc>
          <w:tcPr>
            <w:tcW w:w="7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二级指标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分值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教学内容45%</w:t>
            </w: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1.凸显立德树人和思想政治工作的要求。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10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2.体现专业育人目标和特色。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3.体现优秀的学科素养和专业水准，反映学科发展前沿。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5</w:t>
            </w:r>
          </w:p>
        </w:tc>
      </w:tr>
      <w:tr w:rsidR="00AB2060" w:rsidTr="00DF1CCE">
        <w:trPr>
          <w:trHeight w:hRule="exact" w:val="1222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4.教学目标明确，内容充实，重点突出，条理清楚，循序渐进，具有一定的难度、深度和广度。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0</w:t>
            </w:r>
          </w:p>
        </w:tc>
      </w:tr>
      <w:tr w:rsidR="00AB2060" w:rsidTr="00DF1CCE">
        <w:trPr>
          <w:trHeight w:hRule="exact" w:val="1207"/>
        </w:trPr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教学组织40%</w:t>
            </w: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1.教学材料准备充分，教学方法运用灵活、恰当；课堂时间安排合理。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15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2.注重对学生分析和解决问题能力的培养。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/>
                <w:kern w:val="0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0</w:t>
            </w:r>
          </w:p>
        </w:tc>
      </w:tr>
      <w:tr w:rsidR="00AB2060" w:rsidTr="00DF1CCE">
        <w:trPr>
          <w:trHeight w:hRule="exact" w:val="106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3.熟练、有效地运用多媒体等现代化教学手段，板书设计与多媒体配合，相得益彰，与教学内容紧密联系。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</w:t>
            </w:r>
          </w:p>
        </w:tc>
      </w:tr>
      <w:tr w:rsidR="00AB2060" w:rsidTr="00DF1CCE">
        <w:trPr>
          <w:trHeight w:hRule="exact" w:val="1342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4.语言表达清晰流畅，准确生动，语速恰当，肢体语言恰当，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教态自然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</w:rPr>
              <w:t>大方得体，精神饱满。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教学效果15%</w:t>
            </w: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1.教学具有吸引力、感染力。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2.课堂应变能力强，与学生互动好，临场发挥有亮点。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</w:tr>
    </w:tbl>
    <w:p w:rsidR="00AB2060" w:rsidRDefault="00AB2060" w:rsidP="00AB2060">
      <w:pPr>
        <w:widowControl/>
        <w:spacing w:line="500" w:lineRule="exact"/>
        <w:jc w:val="left"/>
        <w:rPr>
          <w:rFonts w:ascii="仿宋" w:eastAsia="仿宋" w:hAnsi="仿宋" w:cs="宋体"/>
          <w:kern w:val="0"/>
          <w:sz w:val="24"/>
        </w:rPr>
      </w:pPr>
    </w:p>
    <w:p w:rsidR="00AB2060" w:rsidRDefault="00AB2060" w:rsidP="00AB2060">
      <w:pPr>
        <w:pStyle w:val="a3"/>
        <w:ind w:left="709" w:firstLineChars="0" w:firstLine="0"/>
        <w:rPr>
          <w:rFonts w:ascii="仿宋" w:eastAsia="仿宋" w:hAnsi="仿宋"/>
          <w:sz w:val="24"/>
          <w:szCs w:val="24"/>
        </w:rPr>
      </w:pPr>
    </w:p>
    <w:p w:rsidR="00AB2060" w:rsidRDefault="00AB2060" w:rsidP="00AB2060">
      <w:pPr>
        <w:pStyle w:val="a3"/>
        <w:ind w:left="709" w:firstLineChars="0" w:firstLine="0"/>
        <w:rPr>
          <w:rFonts w:ascii="仿宋" w:eastAsia="仿宋" w:hAnsi="仿宋"/>
          <w:sz w:val="24"/>
          <w:szCs w:val="24"/>
        </w:rPr>
      </w:pPr>
    </w:p>
    <w:p w:rsidR="00AB2060" w:rsidRDefault="00AB2060" w:rsidP="00AB2060">
      <w:pPr>
        <w:ind w:firstLineChars="100" w:firstLine="240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sz w:val="24"/>
        </w:rPr>
        <w:br w:type="page"/>
      </w:r>
      <w:r>
        <w:rPr>
          <w:rFonts w:ascii="仿宋" w:eastAsia="仿宋" w:hAnsi="仿宋" w:hint="eastAsia"/>
          <w:b/>
          <w:sz w:val="24"/>
        </w:rPr>
        <w:lastRenderedPageBreak/>
        <w:t>工科组赛事评价指标（量表满分100分，专家评委评分权重为70%）</w:t>
      </w:r>
    </w:p>
    <w:p w:rsidR="00AB2060" w:rsidRDefault="00AB2060" w:rsidP="00AB2060">
      <w:pPr>
        <w:rPr>
          <w:rFonts w:ascii="仿宋" w:eastAsia="仿宋" w:hAnsi="仿宋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8"/>
        <w:gridCol w:w="7235"/>
        <w:gridCol w:w="957"/>
      </w:tblGrid>
      <w:tr w:rsidR="00AB2060" w:rsidTr="00DF1CCE">
        <w:trPr>
          <w:trHeight w:hRule="exact" w:val="851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一级指标</w:t>
            </w:r>
          </w:p>
        </w:tc>
        <w:tc>
          <w:tcPr>
            <w:tcW w:w="7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二级指标</w:t>
            </w:r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分值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教学内容45%</w:t>
            </w: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1.凸显立德树人和思想政治工作的要求。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10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2.体现专业育人目标和特色。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3.体现优秀的学科素养和专业水准，反映学科发展前沿。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0</w:t>
            </w:r>
          </w:p>
        </w:tc>
      </w:tr>
      <w:tr w:rsidR="00AB2060" w:rsidTr="00DF1CCE">
        <w:trPr>
          <w:trHeight w:hRule="exact" w:val="1222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4.教学目标明确，内容充实，重点突出，条理清楚，循序</w:t>
            </w:r>
          </w:p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渐进，具有一定的难度、深度和广度。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</w:tr>
      <w:tr w:rsidR="00AB2060" w:rsidTr="00DF1CCE">
        <w:trPr>
          <w:trHeight w:hRule="exact" w:val="999"/>
        </w:trPr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教学组织40%</w:t>
            </w: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1.教学材料准备充分，教学方法运用灵活、恰当；课堂时间安排合理。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0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2.注重对学生分析和解决问题能力的培养。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</w:tr>
      <w:tr w:rsidR="00AB2060" w:rsidTr="00DF1CCE">
        <w:trPr>
          <w:trHeight w:hRule="exact" w:val="983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3.熟练、有效地运用多媒体等现代化教学手段，板书设计与多媒体配合，相得益彰，与教学内容紧密联系。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</w:tr>
      <w:tr w:rsidR="00AB2060" w:rsidTr="00DF1CCE">
        <w:trPr>
          <w:trHeight w:hRule="exact" w:val="1125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4.语言表达清晰流畅，准确生动，语速恰当，肢体语言恰当，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教态自然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</w:rPr>
              <w:t>大方得体，精神饱满。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10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教学效果15%</w:t>
            </w: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1.教学具有吸引力、感染力。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</w:tr>
      <w:tr w:rsidR="00AB2060" w:rsidTr="00DF1CCE">
        <w:trPr>
          <w:trHeight w:hRule="exact" w:val="851"/>
        </w:trPr>
        <w:tc>
          <w:tcPr>
            <w:tcW w:w="8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</w:p>
        </w:tc>
        <w:tc>
          <w:tcPr>
            <w:tcW w:w="7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2.课堂应变能力强，与学生互动好，临场发挥有亮点。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B2060" w:rsidRDefault="00AB2060" w:rsidP="00DF1CCE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10</w:t>
            </w:r>
          </w:p>
        </w:tc>
      </w:tr>
    </w:tbl>
    <w:p w:rsidR="00AB2060" w:rsidRDefault="00AB2060" w:rsidP="00AB2060">
      <w:pPr>
        <w:rPr>
          <w:rFonts w:ascii="仿宋" w:eastAsia="仿宋" w:hAnsi="仿宋"/>
          <w:sz w:val="24"/>
        </w:rPr>
      </w:pPr>
    </w:p>
    <w:p w:rsidR="00AB2060" w:rsidRDefault="00AB2060" w:rsidP="00AB2060">
      <w:pPr>
        <w:widowControl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br w:type="page"/>
      </w:r>
    </w:p>
    <w:p w:rsidR="00AB2060" w:rsidRDefault="00AB2060" w:rsidP="00AB2060">
      <w:pPr>
        <w:tabs>
          <w:tab w:val="left" w:pos="720"/>
        </w:tabs>
        <w:spacing w:line="360" w:lineRule="auto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lastRenderedPageBreak/>
        <w:t>（3）学生评价表（量表满分30分，学生评委评分权重为30%）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91"/>
        <w:gridCol w:w="1219"/>
        <w:gridCol w:w="1284"/>
        <w:gridCol w:w="1277"/>
        <w:gridCol w:w="1383"/>
        <w:gridCol w:w="1278"/>
        <w:gridCol w:w="1359"/>
      </w:tblGrid>
      <w:tr w:rsidR="00AB2060" w:rsidTr="00DF1CCE">
        <w:trPr>
          <w:trHeight w:val="420"/>
          <w:jc w:val="center"/>
        </w:trPr>
        <w:tc>
          <w:tcPr>
            <w:tcW w:w="1291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教学</w:t>
            </w:r>
          </w:p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效果</w:t>
            </w:r>
          </w:p>
        </w:tc>
        <w:tc>
          <w:tcPr>
            <w:tcW w:w="2503" w:type="dxa"/>
            <w:gridSpan w:val="2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听</w:t>
            </w:r>
          </w:p>
        </w:tc>
        <w:tc>
          <w:tcPr>
            <w:tcW w:w="2660" w:type="dxa"/>
            <w:gridSpan w:val="2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看</w:t>
            </w:r>
          </w:p>
        </w:tc>
        <w:tc>
          <w:tcPr>
            <w:tcW w:w="2637" w:type="dxa"/>
            <w:gridSpan w:val="2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学</w:t>
            </w:r>
          </w:p>
        </w:tc>
      </w:tr>
      <w:tr w:rsidR="00AB2060" w:rsidTr="00DF1CCE">
        <w:trPr>
          <w:trHeight w:val="493"/>
          <w:jc w:val="center"/>
        </w:trPr>
        <w:tc>
          <w:tcPr>
            <w:tcW w:w="1291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评价</w:t>
            </w:r>
          </w:p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标准</w:t>
            </w:r>
          </w:p>
        </w:tc>
        <w:tc>
          <w:tcPr>
            <w:tcW w:w="1219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容易</w:t>
            </w:r>
          </w:p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理解</w:t>
            </w:r>
          </w:p>
        </w:tc>
        <w:tc>
          <w:tcPr>
            <w:tcW w:w="1284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语言</w:t>
            </w:r>
          </w:p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得当</w:t>
            </w:r>
          </w:p>
        </w:tc>
        <w:tc>
          <w:tcPr>
            <w:tcW w:w="1277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演示</w:t>
            </w:r>
          </w:p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生动</w:t>
            </w:r>
          </w:p>
        </w:tc>
        <w:tc>
          <w:tcPr>
            <w:tcW w:w="1383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形象</w:t>
            </w:r>
          </w:p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有趣</w:t>
            </w:r>
          </w:p>
        </w:tc>
        <w:tc>
          <w:tcPr>
            <w:tcW w:w="1278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触动</w:t>
            </w:r>
          </w:p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较大</w:t>
            </w:r>
          </w:p>
        </w:tc>
        <w:tc>
          <w:tcPr>
            <w:tcW w:w="1359" w:type="dxa"/>
            <w:vAlign w:val="center"/>
          </w:tcPr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富有</w:t>
            </w:r>
          </w:p>
          <w:p w:rsidR="00AB2060" w:rsidRDefault="00AB2060" w:rsidP="00DF1CCE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启发</w:t>
            </w:r>
          </w:p>
        </w:tc>
      </w:tr>
      <w:tr w:rsidR="00AB2060" w:rsidTr="00DF1CCE">
        <w:trPr>
          <w:trHeight w:val="978"/>
          <w:jc w:val="center"/>
        </w:trPr>
        <w:tc>
          <w:tcPr>
            <w:tcW w:w="1291" w:type="dxa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标准</w:t>
            </w:r>
          </w:p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说明</w:t>
            </w:r>
          </w:p>
        </w:tc>
        <w:tc>
          <w:tcPr>
            <w:tcW w:w="1219" w:type="dxa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讲述清楚明白，讲授有逻辑，知识容易消化。</w:t>
            </w:r>
          </w:p>
        </w:tc>
        <w:tc>
          <w:tcPr>
            <w:tcW w:w="1284" w:type="dxa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语言有吸引力，我的注意力始终都很集中。</w:t>
            </w:r>
          </w:p>
        </w:tc>
        <w:tc>
          <w:tcPr>
            <w:tcW w:w="1277" w:type="dxa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演示内容丰富，直观，令我难忘。</w:t>
            </w:r>
          </w:p>
        </w:tc>
        <w:tc>
          <w:tcPr>
            <w:tcW w:w="1383" w:type="dxa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教学情景引人入胜，让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</w:rPr>
              <w:t>我较好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</w:rPr>
              <w:t>理解了内容。</w:t>
            </w:r>
          </w:p>
        </w:tc>
        <w:tc>
          <w:tcPr>
            <w:tcW w:w="1278" w:type="dxa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让我想探索更多知识，提升了我的认知技能。</w:t>
            </w:r>
          </w:p>
        </w:tc>
        <w:tc>
          <w:tcPr>
            <w:tcW w:w="1359" w:type="dxa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引起了我的深度思考，获得了一些重要启示。</w:t>
            </w:r>
          </w:p>
        </w:tc>
      </w:tr>
      <w:tr w:rsidR="00AB2060" w:rsidTr="00DF1CCE">
        <w:trPr>
          <w:trHeight w:val="404"/>
          <w:jc w:val="center"/>
        </w:trPr>
        <w:tc>
          <w:tcPr>
            <w:tcW w:w="1291" w:type="dxa"/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分值</w:t>
            </w:r>
          </w:p>
        </w:tc>
        <w:tc>
          <w:tcPr>
            <w:tcW w:w="1219" w:type="dxa"/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5分</w:t>
            </w:r>
          </w:p>
        </w:tc>
        <w:tc>
          <w:tcPr>
            <w:tcW w:w="1284" w:type="dxa"/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5分</w:t>
            </w:r>
          </w:p>
        </w:tc>
        <w:tc>
          <w:tcPr>
            <w:tcW w:w="1277" w:type="dxa"/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3分</w:t>
            </w:r>
          </w:p>
        </w:tc>
        <w:tc>
          <w:tcPr>
            <w:tcW w:w="1383" w:type="dxa"/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3分</w:t>
            </w:r>
          </w:p>
        </w:tc>
        <w:tc>
          <w:tcPr>
            <w:tcW w:w="1278" w:type="dxa"/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6分</w:t>
            </w:r>
          </w:p>
        </w:tc>
        <w:tc>
          <w:tcPr>
            <w:tcW w:w="1359" w:type="dxa"/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8分</w:t>
            </w:r>
          </w:p>
        </w:tc>
      </w:tr>
    </w:tbl>
    <w:p w:rsidR="00AB2060" w:rsidRDefault="00AB2060" w:rsidP="00AB2060">
      <w:pPr>
        <w:rPr>
          <w:rFonts w:ascii="仿宋" w:eastAsia="仿宋" w:hAnsi="仿宋"/>
          <w:sz w:val="24"/>
        </w:rPr>
      </w:pPr>
    </w:p>
    <w:p w:rsidR="00AB2060" w:rsidRDefault="00AB2060" w:rsidP="00AB2060">
      <w:pPr>
        <w:adjustRightInd w:val="0"/>
        <w:snapToGrid w:val="0"/>
        <w:spacing w:beforeLines="100" w:before="312" w:line="120" w:lineRule="exact"/>
        <w:rPr>
          <w:rFonts w:ascii="仿宋" w:eastAsia="仿宋" w:hAnsi="仿宋"/>
          <w:sz w:val="24"/>
        </w:rPr>
      </w:pPr>
    </w:p>
    <w:p w:rsidR="00AB2060" w:rsidRDefault="00AB2060" w:rsidP="00AB2060">
      <w:pPr>
        <w:widowControl/>
        <w:spacing w:line="540" w:lineRule="exact"/>
        <w:ind w:firstLineChars="200" w:firstLine="480"/>
        <w:rPr>
          <w:rFonts w:ascii="仿宋" w:eastAsia="仿宋" w:hAnsi="仿宋"/>
          <w:sz w:val="24"/>
        </w:rPr>
      </w:pPr>
    </w:p>
    <w:p w:rsidR="00AB2060" w:rsidRDefault="00AB2060">
      <w:pPr>
        <w:widowControl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b/>
          <w:sz w:val="24"/>
        </w:rPr>
        <w:br w:type="page"/>
      </w:r>
    </w:p>
    <w:p w:rsidR="00AB2060" w:rsidRDefault="00AB2060" w:rsidP="00AB2060">
      <w:pPr>
        <w:tabs>
          <w:tab w:val="left" w:pos="720"/>
        </w:tabs>
        <w:spacing w:line="360" w:lineRule="auto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lastRenderedPageBreak/>
        <w:t>（4）教学反思评价表（量表满分5分，专家评委评分权重为5%）</w:t>
      </w:r>
    </w:p>
    <w:p w:rsidR="00AB2060" w:rsidRDefault="00AB2060" w:rsidP="00AB2060">
      <w:pPr>
        <w:widowControl/>
        <w:jc w:val="left"/>
        <w:rPr>
          <w:rFonts w:ascii="仿宋" w:eastAsia="仿宋" w:hAnsi="仿宋"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52"/>
        <w:gridCol w:w="5058"/>
        <w:gridCol w:w="1359"/>
      </w:tblGrid>
      <w:tr w:rsidR="00AB2060" w:rsidTr="00DF1CCE">
        <w:trPr>
          <w:trHeight w:val="768"/>
          <w:jc w:val="center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项目</w:t>
            </w:r>
          </w:p>
        </w:tc>
        <w:tc>
          <w:tcPr>
            <w:tcW w:w="5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评测要求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分值</w:t>
            </w:r>
          </w:p>
        </w:tc>
      </w:tr>
      <w:tr w:rsidR="00AB2060" w:rsidTr="00DF1CCE">
        <w:trPr>
          <w:trHeight w:val="2071"/>
          <w:jc w:val="center"/>
        </w:trPr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教学</w:t>
            </w:r>
          </w:p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反思</w:t>
            </w:r>
          </w:p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(5分)</w:t>
            </w:r>
          </w:p>
        </w:tc>
        <w:tc>
          <w:tcPr>
            <w:tcW w:w="50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从教学内容、教学组织、教学过程三方面回顾分析当堂展示课程，做到联系实际、思路清晰、观点明确、文理通顺，有感而发。</w:t>
            </w:r>
          </w:p>
        </w:tc>
        <w:tc>
          <w:tcPr>
            <w:tcW w:w="1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B2060" w:rsidRDefault="00AB2060" w:rsidP="00DF1CCE">
            <w:pPr>
              <w:widowControl/>
              <w:spacing w:line="500" w:lineRule="exact"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5</w:t>
            </w:r>
          </w:p>
        </w:tc>
      </w:tr>
    </w:tbl>
    <w:p w:rsidR="00AB2060" w:rsidRDefault="00AB2060" w:rsidP="00AB2060">
      <w:pPr>
        <w:rPr>
          <w:rFonts w:ascii="仿宋" w:eastAsia="仿宋" w:hAnsi="仿宋"/>
          <w:sz w:val="24"/>
        </w:rPr>
      </w:pPr>
    </w:p>
    <w:p w:rsidR="00AB2060" w:rsidRDefault="00AB2060"/>
    <w:sectPr w:rsidR="00AB2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333C" w:rsidRDefault="00D0333C" w:rsidP="00E36729">
      <w:r>
        <w:separator/>
      </w:r>
    </w:p>
  </w:endnote>
  <w:endnote w:type="continuationSeparator" w:id="0">
    <w:p w:rsidR="00D0333C" w:rsidRDefault="00D0333C" w:rsidP="00E3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333C" w:rsidRDefault="00D0333C" w:rsidP="00E36729">
      <w:r>
        <w:separator/>
      </w:r>
    </w:p>
  </w:footnote>
  <w:footnote w:type="continuationSeparator" w:id="0">
    <w:p w:rsidR="00D0333C" w:rsidRDefault="00D0333C" w:rsidP="00E36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60"/>
    <w:rsid w:val="00AB2060"/>
    <w:rsid w:val="00D0333C"/>
    <w:rsid w:val="00E3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2E99DA"/>
  <w15:chartTrackingRefBased/>
  <w15:docId w15:val="{C1033BF6-80BA-48B9-BBA2-7E3582AD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20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060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E367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3672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367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3672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马路尧</cp:lastModifiedBy>
  <cp:revision>2</cp:revision>
  <dcterms:created xsi:type="dcterms:W3CDTF">2020-10-09T00:28:00Z</dcterms:created>
  <dcterms:modified xsi:type="dcterms:W3CDTF">2020-10-09T00:34:00Z</dcterms:modified>
</cp:coreProperties>
</file>