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6CC4A4" w14:textId="4291FA28" w:rsidR="00752681" w:rsidRPr="00E22E9F" w:rsidRDefault="00E22E9F" w:rsidP="00E22E9F">
      <w:pPr>
        <w:jc w:val="center"/>
        <w:rPr>
          <w:rFonts w:ascii="黑体" w:eastAsia="黑体" w:hAnsi="黑体"/>
          <w:sz w:val="32"/>
          <w:szCs w:val="32"/>
        </w:rPr>
      </w:pPr>
      <w:r w:rsidRPr="00E22E9F">
        <w:rPr>
          <w:rFonts w:ascii="黑体" w:eastAsia="黑体" w:hAnsi="黑体" w:hint="eastAsia"/>
          <w:sz w:val="32"/>
          <w:szCs w:val="32"/>
        </w:rPr>
        <w:t>2</w:t>
      </w:r>
      <w:r w:rsidRPr="00E22E9F">
        <w:rPr>
          <w:rFonts w:ascii="黑体" w:eastAsia="黑体" w:hAnsi="黑体"/>
          <w:sz w:val="32"/>
          <w:szCs w:val="32"/>
        </w:rPr>
        <w:t>023</w:t>
      </w:r>
      <w:r w:rsidRPr="00E22E9F">
        <w:rPr>
          <w:rFonts w:ascii="黑体" w:eastAsia="黑体" w:hAnsi="黑体" w:hint="eastAsia"/>
          <w:sz w:val="32"/>
          <w:szCs w:val="32"/>
        </w:rPr>
        <w:t>年国际档案日线上档案知识竞赛活动操作指南</w:t>
      </w:r>
    </w:p>
    <w:p w14:paraId="2AEA9DC2" w14:textId="77777777" w:rsidR="002C660E" w:rsidRDefault="002C660E" w:rsidP="0099547A">
      <w:pPr>
        <w:pStyle w:val="a8"/>
        <w:rPr>
          <w:rFonts w:ascii="仿宋" w:eastAsia="仿宋" w:hAnsi="仿宋" w:cstheme="minorBidi"/>
          <w:b/>
          <w:sz w:val="28"/>
          <w:szCs w:val="28"/>
        </w:rPr>
      </w:pPr>
    </w:p>
    <w:p w14:paraId="3DC4B2BC" w14:textId="282C24AC" w:rsidR="002C660E" w:rsidRDefault="007D1687" w:rsidP="007D1687">
      <w:pPr>
        <w:pStyle w:val="a8"/>
        <w:rPr>
          <w:rFonts w:ascii="仿宋" w:eastAsia="仿宋" w:hAnsi="仿宋" w:cstheme="minorBidi"/>
          <w:b/>
          <w:sz w:val="28"/>
          <w:szCs w:val="28"/>
        </w:rPr>
      </w:pPr>
      <w:r>
        <w:rPr>
          <w:rFonts w:ascii="仿宋" w:eastAsia="仿宋" w:hAnsi="仿宋" w:cstheme="minorBidi" w:hint="eastAsia"/>
          <w:b/>
          <w:sz w:val="28"/>
          <w:szCs w:val="28"/>
        </w:rPr>
        <w:t>一、</w:t>
      </w:r>
      <w:r w:rsidR="00E22E9F" w:rsidRPr="002C660E">
        <w:rPr>
          <w:rFonts w:ascii="仿宋" w:eastAsia="仿宋" w:hAnsi="仿宋" w:cstheme="minorBidi" w:hint="eastAsia"/>
          <w:b/>
          <w:sz w:val="28"/>
          <w:szCs w:val="28"/>
        </w:rPr>
        <w:t>活动介绍：</w:t>
      </w:r>
    </w:p>
    <w:p w14:paraId="7536A3EC" w14:textId="1E3FCE53" w:rsidR="00E22E9F" w:rsidRPr="002C660E" w:rsidRDefault="0099547A" w:rsidP="002C660E">
      <w:pPr>
        <w:pStyle w:val="a8"/>
        <w:ind w:firstLineChars="200" w:firstLine="560"/>
        <w:rPr>
          <w:rFonts w:ascii="仿宋" w:eastAsia="仿宋" w:hAnsi="仿宋" w:cstheme="minorBidi"/>
          <w:sz w:val="28"/>
          <w:szCs w:val="28"/>
        </w:rPr>
      </w:pPr>
      <w:r w:rsidRPr="0099547A">
        <w:rPr>
          <w:rFonts w:ascii="仿宋" w:eastAsia="仿宋" w:hAnsi="仿宋" w:cstheme="minorBidi"/>
          <w:sz w:val="28"/>
          <w:szCs w:val="28"/>
        </w:rPr>
        <w:t>活动期间，每位参与者每天有1次答题机会，系统随机分配1道单选题，限时一分钟，答对题目即可点亮一张主题卡片。连续10天参与答题并且全部答对的用户，将获得“通关达人”称号。集卡活动结束后，参与者进入“个人中心”可生成属于自己的获奖主题卡片；获得“通关达人”称号的参与者，还有机会获得精美礼品一份</w:t>
      </w:r>
      <w:r w:rsidRPr="0099547A">
        <w:rPr>
          <w:rFonts w:ascii="仿宋" w:eastAsia="仿宋" w:hAnsi="仿宋" w:cstheme="minorBidi" w:hint="eastAsia"/>
          <w:sz w:val="28"/>
          <w:szCs w:val="28"/>
        </w:rPr>
        <w:t>。</w:t>
      </w:r>
    </w:p>
    <w:p w14:paraId="3B476A02" w14:textId="187274F7" w:rsidR="00E22E9F" w:rsidRDefault="00E22E9F" w:rsidP="00EE2BC3">
      <w:pPr>
        <w:jc w:val="center"/>
      </w:pPr>
      <w:r>
        <w:rPr>
          <w:noProof/>
        </w:rPr>
        <w:drawing>
          <wp:inline distT="0" distB="0" distL="0" distR="0" wp14:anchorId="790F916A" wp14:editId="6F852825">
            <wp:extent cx="3516725" cy="5162550"/>
            <wp:effectExtent l="0" t="0" r="762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741" cy="5183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D8D2A" w14:textId="77777777" w:rsidR="00EE2BC3" w:rsidRDefault="00EE2BC3" w:rsidP="00E22E9F">
      <w:pPr>
        <w:rPr>
          <w:rFonts w:ascii="仿宋" w:eastAsia="仿宋" w:hAnsi="仿宋"/>
          <w:b/>
          <w:sz w:val="28"/>
          <w:szCs w:val="28"/>
        </w:rPr>
      </w:pPr>
    </w:p>
    <w:p w14:paraId="79FDDAFA" w14:textId="63369060" w:rsidR="00EE2BC3" w:rsidRPr="00EE2BC3" w:rsidRDefault="00EE2BC3" w:rsidP="00E22E9F">
      <w:pPr>
        <w:rPr>
          <w:rFonts w:ascii="仿宋" w:eastAsia="仿宋" w:hAnsi="仿宋"/>
          <w:b/>
          <w:sz w:val="28"/>
          <w:szCs w:val="28"/>
        </w:rPr>
      </w:pPr>
      <w:r w:rsidRPr="00EE2BC3">
        <w:rPr>
          <w:rFonts w:ascii="仿宋" w:eastAsia="仿宋" w:hAnsi="仿宋" w:hint="eastAsia"/>
          <w:b/>
          <w:sz w:val="28"/>
          <w:szCs w:val="28"/>
        </w:rPr>
        <w:lastRenderedPageBreak/>
        <w:t>二、操作流程：</w:t>
      </w:r>
    </w:p>
    <w:p w14:paraId="4AD8CE16" w14:textId="79089C65" w:rsidR="003E07F1" w:rsidRDefault="003E07F1" w:rsidP="00E22E9F">
      <w:pPr>
        <w:rPr>
          <w:rFonts w:ascii="仿宋" w:eastAsia="仿宋" w:hAnsi="仿宋"/>
          <w:sz w:val="28"/>
          <w:szCs w:val="28"/>
        </w:rPr>
      </w:pPr>
      <w:r w:rsidRPr="009618D5">
        <w:rPr>
          <w:rFonts w:ascii="仿宋" w:eastAsia="仿宋" w:hAnsi="仿宋"/>
          <w:sz w:val="28"/>
          <w:szCs w:val="28"/>
        </w:rPr>
        <w:t>1.</w:t>
      </w:r>
      <w:r w:rsidRPr="009618D5">
        <w:rPr>
          <w:rFonts w:ascii="仿宋" w:eastAsia="仿宋" w:hAnsi="仿宋" w:hint="eastAsia"/>
          <w:sz w:val="28"/>
          <w:szCs w:val="28"/>
        </w:rPr>
        <w:t>扫描下方二维码，进入</w:t>
      </w:r>
      <w:r w:rsidR="00DD17D8">
        <w:rPr>
          <w:rFonts w:ascii="仿宋" w:eastAsia="仿宋" w:hAnsi="仿宋" w:hint="eastAsia"/>
          <w:sz w:val="28"/>
          <w:szCs w:val="28"/>
        </w:rPr>
        <w:t>参与</w:t>
      </w:r>
      <w:r w:rsidR="00F419AE">
        <w:rPr>
          <w:rFonts w:ascii="仿宋" w:eastAsia="仿宋" w:hAnsi="仿宋" w:hint="eastAsia"/>
          <w:sz w:val="28"/>
          <w:szCs w:val="28"/>
        </w:rPr>
        <w:t>活动界面</w:t>
      </w:r>
      <w:r w:rsidR="005708D4">
        <w:rPr>
          <w:rFonts w:ascii="仿宋" w:eastAsia="仿宋" w:hAnsi="仿宋" w:hint="eastAsia"/>
          <w:sz w:val="28"/>
          <w:szCs w:val="28"/>
        </w:rPr>
        <w:t>。</w:t>
      </w:r>
    </w:p>
    <w:p w14:paraId="4189D5F0" w14:textId="1FE44E4E" w:rsidR="00F419AE" w:rsidRPr="00F419AE" w:rsidRDefault="00527A86" w:rsidP="00527A86">
      <w:pPr>
        <w:jc w:val="center"/>
        <w:rPr>
          <w:rFonts w:ascii="仿宋" w:eastAsia="仿宋" w:hAnsi="仿宋"/>
          <w:sz w:val="28"/>
          <w:szCs w:val="28"/>
        </w:rPr>
      </w:pPr>
      <w:r>
        <w:rPr>
          <w:noProof/>
        </w:rPr>
        <w:drawing>
          <wp:inline distT="0" distB="0" distL="0" distR="0" wp14:anchorId="4C907F4C" wp14:editId="06A696A5">
            <wp:extent cx="2638425" cy="2638425"/>
            <wp:effectExtent l="0" t="0" r="952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F2230" w14:textId="7FD26DE1" w:rsidR="003E07F1" w:rsidRDefault="003E07F1" w:rsidP="003E07F1">
      <w:pPr>
        <w:jc w:val="center"/>
      </w:pPr>
    </w:p>
    <w:p w14:paraId="0FCF3850" w14:textId="7E8144E7" w:rsidR="00F419AE" w:rsidRPr="00F419AE" w:rsidRDefault="00F419AE" w:rsidP="00F419AE">
      <w:pPr>
        <w:rPr>
          <w:rFonts w:ascii="仿宋" w:eastAsia="仿宋" w:hAnsi="仿宋"/>
          <w:sz w:val="28"/>
          <w:szCs w:val="28"/>
        </w:rPr>
      </w:pPr>
      <w:r w:rsidRPr="00F419AE">
        <w:rPr>
          <w:rFonts w:ascii="仿宋" w:eastAsia="仿宋" w:hAnsi="仿宋" w:hint="eastAsia"/>
          <w:sz w:val="28"/>
          <w:szCs w:val="28"/>
        </w:rPr>
        <w:t>2</w:t>
      </w:r>
      <w:r w:rsidRPr="00F419AE">
        <w:rPr>
          <w:rFonts w:ascii="仿宋" w:eastAsia="仿宋" w:hAnsi="仿宋"/>
          <w:sz w:val="28"/>
          <w:szCs w:val="28"/>
        </w:rPr>
        <w:t>.</w:t>
      </w:r>
      <w:r w:rsidRPr="00F419AE">
        <w:rPr>
          <w:rFonts w:ascii="仿宋" w:eastAsia="仿宋" w:hAnsi="仿宋" w:hint="eastAsia"/>
          <w:sz w:val="28"/>
          <w:szCs w:val="28"/>
        </w:rPr>
        <w:t>进入活动界面</w:t>
      </w:r>
      <w:r w:rsidR="008C6E8E">
        <w:rPr>
          <w:rFonts w:ascii="仿宋" w:eastAsia="仿宋" w:hAnsi="仿宋" w:hint="eastAsia"/>
          <w:sz w:val="28"/>
          <w:szCs w:val="28"/>
        </w:rPr>
        <w:t>后</w:t>
      </w:r>
      <w:r w:rsidRPr="00F419AE">
        <w:rPr>
          <w:rFonts w:ascii="仿宋" w:eastAsia="仿宋" w:hAnsi="仿宋" w:hint="eastAsia"/>
          <w:sz w:val="28"/>
          <w:szCs w:val="28"/>
        </w:rPr>
        <w:t>，</w:t>
      </w:r>
      <w:r w:rsidR="002D0E6D">
        <w:rPr>
          <w:rFonts w:ascii="仿宋" w:eastAsia="仿宋" w:hAnsi="仿宋" w:hint="eastAsia"/>
          <w:sz w:val="28"/>
          <w:szCs w:val="28"/>
        </w:rPr>
        <w:t>点击“个人中心”注册信息</w:t>
      </w:r>
      <w:r w:rsidR="005708D4">
        <w:rPr>
          <w:rFonts w:ascii="仿宋" w:eastAsia="仿宋" w:hAnsi="仿宋" w:hint="eastAsia"/>
          <w:sz w:val="28"/>
          <w:szCs w:val="28"/>
        </w:rPr>
        <w:t>。</w:t>
      </w:r>
    </w:p>
    <w:p w14:paraId="5C476E0C" w14:textId="05A9C0AA" w:rsidR="00F419AE" w:rsidRDefault="00F419AE" w:rsidP="00F419AE">
      <w:pPr>
        <w:jc w:val="center"/>
      </w:pPr>
      <w:r>
        <w:rPr>
          <w:noProof/>
        </w:rPr>
        <w:drawing>
          <wp:inline distT="0" distB="0" distL="0" distR="0" wp14:anchorId="511AFC3A" wp14:editId="4BB094FC">
            <wp:extent cx="2064239" cy="446722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724" cy="4479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F3CD8" w14:textId="09D51469" w:rsidR="002D0E6D" w:rsidRPr="002D0E6D" w:rsidRDefault="002D0E6D" w:rsidP="002D0E6D">
      <w:pPr>
        <w:rPr>
          <w:rFonts w:ascii="仿宋" w:eastAsia="仿宋" w:hAnsi="仿宋"/>
          <w:sz w:val="28"/>
          <w:szCs w:val="28"/>
        </w:rPr>
      </w:pPr>
      <w:r w:rsidRPr="002D0E6D">
        <w:rPr>
          <w:rFonts w:ascii="仿宋" w:eastAsia="仿宋" w:hAnsi="仿宋" w:hint="eastAsia"/>
          <w:sz w:val="28"/>
          <w:szCs w:val="28"/>
        </w:rPr>
        <w:lastRenderedPageBreak/>
        <w:t>3</w:t>
      </w:r>
      <w:r w:rsidRPr="002D0E6D">
        <w:rPr>
          <w:rFonts w:ascii="仿宋" w:eastAsia="仿宋" w:hAnsi="仿宋"/>
          <w:sz w:val="28"/>
          <w:szCs w:val="28"/>
        </w:rPr>
        <w:t>.</w:t>
      </w:r>
      <w:r w:rsidR="005708D4">
        <w:rPr>
          <w:rFonts w:ascii="仿宋" w:eastAsia="仿宋" w:hAnsi="仿宋" w:hint="eastAsia"/>
          <w:sz w:val="28"/>
          <w:szCs w:val="28"/>
        </w:rPr>
        <w:t>填写注册信息，“用户类型”一栏请选择“机构用户”，“机构名称”一栏</w:t>
      </w:r>
      <w:r w:rsidR="0091560B">
        <w:rPr>
          <w:rFonts w:ascii="仿宋" w:eastAsia="仿宋" w:hAnsi="仿宋" w:hint="eastAsia"/>
          <w:sz w:val="28"/>
          <w:szCs w:val="28"/>
        </w:rPr>
        <w:t>请</w:t>
      </w:r>
      <w:bookmarkStart w:id="0" w:name="_GoBack"/>
      <w:bookmarkEnd w:id="0"/>
      <w:r w:rsidR="0000016E">
        <w:rPr>
          <w:rFonts w:ascii="仿宋" w:eastAsia="仿宋" w:hAnsi="仿宋" w:hint="eastAsia"/>
          <w:sz w:val="28"/>
          <w:szCs w:val="28"/>
        </w:rPr>
        <w:t>填写</w:t>
      </w:r>
      <w:r w:rsidR="005708D4">
        <w:rPr>
          <w:rFonts w:ascii="仿宋" w:eastAsia="仿宋" w:hAnsi="仿宋" w:hint="eastAsia"/>
          <w:sz w:val="28"/>
          <w:szCs w:val="28"/>
        </w:rPr>
        <w:t>“中国石油大学（北京）”。</w:t>
      </w:r>
    </w:p>
    <w:p w14:paraId="105D4D8D" w14:textId="59A37204" w:rsidR="002D0E6D" w:rsidRDefault="002D0E6D" w:rsidP="002D0E6D">
      <w:pPr>
        <w:jc w:val="center"/>
      </w:pPr>
      <w:r>
        <w:rPr>
          <w:noProof/>
        </w:rPr>
        <w:drawing>
          <wp:inline distT="0" distB="0" distL="0" distR="0" wp14:anchorId="1A913078" wp14:editId="0A2F6851">
            <wp:extent cx="2288708" cy="49530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091" cy="4962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8F1A3" w14:textId="77777777" w:rsidR="00ED13E9" w:rsidRDefault="00ED13E9" w:rsidP="005708D4">
      <w:pPr>
        <w:rPr>
          <w:rFonts w:ascii="仿宋" w:eastAsia="仿宋" w:hAnsi="仿宋"/>
          <w:sz w:val="28"/>
          <w:szCs w:val="28"/>
        </w:rPr>
      </w:pPr>
    </w:p>
    <w:p w14:paraId="6E59DDAA" w14:textId="6820166A" w:rsidR="005708D4" w:rsidRDefault="005708D4" w:rsidP="005708D4">
      <w:pPr>
        <w:rPr>
          <w:rFonts w:ascii="仿宋" w:eastAsia="仿宋" w:hAnsi="仿宋"/>
          <w:sz w:val="28"/>
          <w:szCs w:val="28"/>
        </w:rPr>
      </w:pPr>
      <w:r w:rsidRPr="005708D4">
        <w:rPr>
          <w:rFonts w:ascii="仿宋" w:eastAsia="仿宋" w:hAnsi="仿宋" w:hint="eastAsia"/>
          <w:sz w:val="28"/>
          <w:szCs w:val="28"/>
        </w:rPr>
        <w:t>4</w:t>
      </w:r>
      <w:r w:rsidRPr="005708D4">
        <w:rPr>
          <w:rFonts w:ascii="仿宋" w:eastAsia="仿宋" w:hAnsi="仿宋"/>
          <w:sz w:val="28"/>
          <w:szCs w:val="28"/>
        </w:rPr>
        <w:t>.</w:t>
      </w:r>
      <w:r w:rsidRPr="005708D4">
        <w:rPr>
          <w:rFonts w:ascii="仿宋" w:eastAsia="仿宋" w:hAnsi="仿宋" w:hint="eastAsia"/>
          <w:sz w:val="28"/>
          <w:szCs w:val="28"/>
        </w:rPr>
        <w:t>完成注册后，进入“答题活动”，参与答题。</w:t>
      </w:r>
      <w:r w:rsidR="00527A86">
        <w:rPr>
          <w:rFonts w:ascii="仿宋" w:eastAsia="仿宋" w:hAnsi="仿宋" w:hint="eastAsia"/>
          <w:sz w:val="28"/>
          <w:szCs w:val="28"/>
        </w:rPr>
        <w:t>正确完成题目后，会点亮</w:t>
      </w:r>
      <w:r w:rsidR="00C81D45">
        <w:rPr>
          <w:rFonts w:ascii="仿宋" w:eastAsia="仿宋" w:hAnsi="仿宋" w:hint="eastAsia"/>
          <w:sz w:val="28"/>
          <w:szCs w:val="28"/>
        </w:rPr>
        <w:t>一张主题卡片</w:t>
      </w:r>
      <w:r w:rsidR="00461FFC">
        <w:rPr>
          <w:rFonts w:ascii="仿宋" w:eastAsia="仿宋" w:hAnsi="仿宋" w:hint="eastAsia"/>
          <w:sz w:val="28"/>
          <w:szCs w:val="28"/>
        </w:rPr>
        <w:t>，如下图。</w:t>
      </w:r>
    </w:p>
    <w:p w14:paraId="2F24572D" w14:textId="3208DB04" w:rsidR="00C41B5C" w:rsidRDefault="00C41B5C" w:rsidP="00461FFC">
      <w:pPr>
        <w:jc w:val="center"/>
        <w:rPr>
          <w:rFonts w:ascii="仿宋" w:eastAsia="仿宋" w:hAnsi="仿宋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94C1578" wp14:editId="34A7330C">
            <wp:extent cx="2363532" cy="511492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535" cy="511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7019F" w14:textId="01B1782D" w:rsidR="00C81D45" w:rsidRDefault="00C81D45" w:rsidP="00C81D45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</w:t>
      </w:r>
      <w:r>
        <w:rPr>
          <w:rFonts w:ascii="仿宋" w:eastAsia="仿宋" w:hAnsi="仿宋"/>
          <w:sz w:val="28"/>
          <w:szCs w:val="28"/>
        </w:rPr>
        <w:t>.</w:t>
      </w:r>
      <w:r w:rsidRPr="0099547A">
        <w:rPr>
          <w:rFonts w:ascii="仿宋" w:eastAsia="仿宋" w:hAnsi="仿宋"/>
          <w:sz w:val="28"/>
          <w:szCs w:val="28"/>
        </w:rPr>
        <w:t>连续10天参与答题并且全部答对将获得“通关达人”称号</w:t>
      </w:r>
      <w:r>
        <w:rPr>
          <w:rFonts w:ascii="仿宋" w:eastAsia="仿宋" w:hAnsi="仿宋" w:hint="eastAsia"/>
          <w:sz w:val="28"/>
          <w:szCs w:val="28"/>
        </w:rPr>
        <w:t>，</w:t>
      </w:r>
      <w:r w:rsidRPr="0099547A">
        <w:rPr>
          <w:rFonts w:ascii="仿宋" w:eastAsia="仿宋" w:hAnsi="仿宋"/>
          <w:sz w:val="28"/>
          <w:szCs w:val="28"/>
        </w:rPr>
        <w:t>进入“个人中心”可生成属于自己的获奖主题卡片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105C1165" w14:textId="3FB9741D" w:rsidR="00C81D45" w:rsidRPr="005708D4" w:rsidRDefault="00C81D45" w:rsidP="00C81D45">
      <w:pPr>
        <w:jc w:val="center"/>
        <w:rPr>
          <w:rFonts w:ascii="仿宋" w:eastAsia="仿宋" w:hAnsi="仿宋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D1D617F" wp14:editId="250380C0">
            <wp:extent cx="2316498" cy="5013141"/>
            <wp:effectExtent l="0" t="0" r="762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109" cy="5016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1D45" w:rsidRPr="005708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C64DF1" w14:textId="77777777" w:rsidR="00E111B4" w:rsidRDefault="00E111B4" w:rsidP="00E22E9F">
      <w:r>
        <w:separator/>
      </w:r>
    </w:p>
  </w:endnote>
  <w:endnote w:type="continuationSeparator" w:id="0">
    <w:p w14:paraId="614B2DC2" w14:textId="77777777" w:rsidR="00E111B4" w:rsidRDefault="00E111B4" w:rsidP="00E22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4D992B" w14:textId="77777777" w:rsidR="00E111B4" w:rsidRDefault="00E111B4" w:rsidP="00E22E9F">
      <w:r>
        <w:separator/>
      </w:r>
    </w:p>
  </w:footnote>
  <w:footnote w:type="continuationSeparator" w:id="0">
    <w:p w14:paraId="01EB0C1C" w14:textId="77777777" w:rsidR="00E111B4" w:rsidRDefault="00E111B4" w:rsidP="00E22E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65F17"/>
    <w:multiLevelType w:val="hybridMultilevel"/>
    <w:tmpl w:val="D96A3868"/>
    <w:lvl w:ilvl="0" w:tplc="98D2285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8EA562F"/>
    <w:multiLevelType w:val="hybridMultilevel"/>
    <w:tmpl w:val="A2703144"/>
    <w:lvl w:ilvl="0" w:tplc="50461DC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A324147"/>
    <w:multiLevelType w:val="hybridMultilevel"/>
    <w:tmpl w:val="E44252AE"/>
    <w:lvl w:ilvl="0" w:tplc="C61225F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BA26A56"/>
    <w:multiLevelType w:val="hybridMultilevel"/>
    <w:tmpl w:val="AFF01854"/>
    <w:lvl w:ilvl="0" w:tplc="8968E50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03F"/>
    <w:rsid w:val="0000016E"/>
    <w:rsid w:val="000168CD"/>
    <w:rsid w:val="002C660E"/>
    <w:rsid w:val="002D0E6D"/>
    <w:rsid w:val="003E07F1"/>
    <w:rsid w:val="00461FFC"/>
    <w:rsid w:val="00527A86"/>
    <w:rsid w:val="005708D4"/>
    <w:rsid w:val="0073584F"/>
    <w:rsid w:val="00752681"/>
    <w:rsid w:val="007D1687"/>
    <w:rsid w:val="008C6E8E"/>
    <w:rsid w:val="0091560B"/>
    <w:rsid w:val="009618D5"/>
    <w:rsid w:val="0099547A"/>
    <w:rsid w:val="00AA5DB3"/>
    <w:rsid w:val="00B83BA8"/>
    <w:rsid w:val="00BF203F"/>
    <w:rsid w:val="00C41B5C"/>
    <w:rsid w:val="00C81D45"/>
    <w:rsid w:val="00DD17D8"/>
    <w:rsid w:val="00E111B4"/>
    <w:rsid w:val="00E22E9F"/>
    <w:rsid w:val="00ED13E9"/>
    <w:rsid w:val="00EE2BC3"/>
    <w:rsid w:val="00F41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EF02C9"/>
  <w15:chartTrackingRefBased/>
  <w15:docId w15:val="{C1FA7249-0E1F-45F1-B414-CDA264A65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E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2E9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2E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2E9F"/>
    <w:rPr>
      <w:sz w:val="18"/>
      <w:szCs w:val="18"/>
    </w:rPr>
  </w:style>
  <w:style w:type="paragraph" w:styleId="a7">
    <w:name w:val="List Paragraph"/>
    <w:basedOn w:val="a"/>
    <w:uiPriority w:val="34"/>
    <w:qFormat/>
    <w:rsid w:val="00E22E9F"/>
    <w:pPr>
      <w:ind w:firstLineChars="200" w:firstLine="420"/>
    </w:pPr>
  </w:style>
  <w:style w:type="paragraph" w:styleId="a8">
    <w:name w:val="Normal (Web)"/>
    <w:basedOn w:val="a"/>
    <w:uiPriority w:val="99"/>
    <w:unhideWhenUsed/>
    <w:rsid w:val="0099547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20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</dc:creator>
  <cp:keywords/>
  <dc:description/>
  <cp:lastModifiedBy>br</cp:lastModifiedBy>
  <cp:revision>23</cp:revision>
  <dcterms:created xsi:type="dcterms:W3CDTF">2023-06-05T03:11:00Z</dcterms:created>
  <dcterms:modified xsi:type="dcterms:W3CDTF">2023-06-05T05:58:00Z</dcterms:modified>
</cp:coreProperties>
</file>